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F6" w:rsidRDefault="00CA7FF6" w:rsidP="009F3C62">
      <w:pPr>
        <w:spacing w:after="0" w:line="240" w:lineRule="auto"/>
        <w:ind w:left="-709" w:right="-709"/>
      </w:pPr>
      <w:bookmarkStart w:id="0" w:name="_GoBack"/>
      <w:bookmarkEnd w:id="0"/>
    </w:p>
    <w:p w:rsidR="00C81A71" w:rsidRPr="00C067A8" w:rsidRDefault="00C81A71" w:rsidP="009F3C62">
      <w:pPr>
        <w:spacing w:after="0" w:line="240" w:lineRule="auto"/>
        <w:ind w:left="-709" w:right="-709"/>
        <w:jc w:val="center"/>
        <w:rPr>
          <w:b/>
          <w:bCs/>
          <w:color w:val="FF0000"/>
          <w:sz w:val="44"/>
        </w:rPr>
      </w:pPr>
      <w:r w:rsidRPr="00C067A8">
        <w:rPr>
          <w:b/>
          <w:bCs/>
          <w:color w:val="FF0000"/>
          <w:sz w:val="44"/>
        </w:rPr>
        <w:t>ООО «ТГК-2 Энергоремонт»</w:t>
      </w:r>
    </w:p>
    <w:p w:rsidR="00C81A71" w:rsidRPr="00C067A8" w:rsidRDefault="00C81A71" w:rsidP="009F3C62">
      <w:pPr>
        <w:spacing w:after="0" w:line="240" w:lineRule="auto"/>
        <w:ind w:left="-709" w:right="-709"/>
        <w:jc w:val="center"/>
        <w:rPr>
          <w:color w:val="FF0000"/>
          <w:sz w:val="44"/>
        </w:rPr>
      </w:pPr>
      <w:r w:rsidRPr="00C067A8">
        <w:rPr>
          <w:color w:val="FF0000"/>
          <w:sz w:val="44"/>
        </w:rPr>
        <w:t>дочерняя компания ПАО «ТГК-2»</w:t>
      </w:r>
    </w:p>
    <w:p w:rsidR="00C81A71" w:rsidRPr="00C067A8" w:rsidRDefault="00C81A71" w:rsidP="009F3C62">
      <w:pPr>
        <w:spacing w:after="0" w:line="240" w:lineRule="auto"/>
        <w:ind w:left="-709" w:right="-709"/>
        <w:jc w:val="center"/>
        <w:rPr>
          <w:bCs/>
          <w:color w:val="FF0000"/>
          <w:sz w:val="44"/>
        </w:rPr>
      </w:pPr>
      <w:r w:rsidRPr="00C067A8">
        <w:rPr>
          <w:bCs/>
          <w:color w:val="FF0000"/>
          <w:sz w:val="44"/>
        </w:rPr>
        <w:t>приглашает на работу</w:t>
      </w:r>
    </w:p>
    <w:p w:rsidR="00C067A8" w:rsidRPr="009F3C62" w:rsidRDefault="00C067A8" w:rsidP="009F3C62">
      <w:pPr>
        <w:spacing w:after="0" w:line="240" w:lineRule="auto"/>
        <w:ind w:left="-709" w:right="-709"/>
        <w:jc w:val="center"/>
        <w:rPr>
          <w:b/>
          <w:bCs/>
          <w:color w:val="FF0000"/>
        </w:rPr>
      </w:pPr>
    </w:p>
    <w:p w:rsidR="00C81A71" w:rsidRPr="000E503F" w:rsidRDefault="008A6DDC" w:rsidP="009F3C62">
      <w:pPr>
        <w:spacing w:after="0" w:line="240" w:lineRule="auto"/>
        <w:ind w:right="-709" w:hanging="709"/>
        <w:rPr>
          <w:b/>
          <w:bCs/>
          <w:color w:val="0070C0"/>
          <w:sz w:val="40"/>
          <w:u w:val="single"/>
        </w:rPr>
      </w:pPr>
      <w:r>
        <w:rPr>
          <w:b/>
          <w:bCs/>
          <w:color w:val="0070C0"/>
          <w:sz w:val="40"/>
          <w:u w:val="single"/>
        </w:rPr>
        <w:t>Специалист сметной группы</w:t>
      </w:r>
    </w:p>
    <w:p w:rsidR="00F570CC" w:rsidRDefault="00F570CC" w:rsidP="009F3C62">
      <w:pPr>
        <w:spacing w:after="0" w:line="240" w:lineRule="auto"/>
        <w:ind w:left="-709" w:right="-709"/>
        <w:rPr>
          <w:b/>
          <w:bCs/>
          <w:sz w:val="24"/>
        </w:rPr>
      </w:pPr>
    </w:p>
    <w:p w:rsidR="00C067A8" w:rsidRPr="00C067A8" w:rsidRDefault="00C067A8" w:rsidP="009F3C62">
      <w:pPr>
        <w:spacing w:after="0" w:line="240" w:lineRule="auto"/>
        <w:ind w:left="-709" w:right="-709"/>
        <w:rPr>
          <w:b/>
          <w:bCs/>
          <w:sz w:val="24"/>
        </w:rPr>
      </w:pPr>
    </w:p>
    <w:p w:rsidR="00C81A71" w:rsidRDefault="00C81A71" w:rsidP="009F3C62">
      <w:pPr>
        <w:spacing w:after="0" w:line="240" w:lineRule="auto"/>
        <w:ind w:left="-709" w:right="-709"/>
        <w:rPr>
          <w:sz w:val="32"/>
          <w:szCs w:val="28"/>
        </w:rPr>
      </w:pPr>
      <w:r w:rsidRPr="00C067A8">
        <w:rPr>
          <w:b/>
          <w:bCs/>
          <w:sz w:val="32"/>
          <w:szCs w:val="28"/>
        </w:rPr>
        <w:t>Требования</w:t>
      </w:r>
      <w:r w:rsidRPr="00C067A8">
        <w:rPr>
          <w:sz w:val="32"/>
          <w:szCs w:val="28"/>
        </w:rPr>
        <w:t>:</w:t>
      </w:r>
    </w:p>
    <w:p w:rsidR="000E503F" w:rsidRDefault="009F3C62" w:rsidP="009F3C62">
      <w:pPr>
        <w:pStyle w:val="aa"/>
        <w:numPr>
          <w:ilvl w:val="0"/>
          <w:numId w:val="7"/>
        </w:numPr>
        <w:spacing w:after="0" w:line="240" w:lineRule="auto"/>
        <w:ind w:left="-426" w:right="-709" w:hanging="283"/>
        <w:rPr>
          <w:sz w:val="32"/>
          <w:szCs w:val="28"/>
        </w:rPr>
      </w:pPr>
      <w:r>
        <w:rPr>
          <w:sz w:val="32"/>
          <w:szCs w:val="28"/>
        </w:rPr>
        <w:t>уверенный п</w:t>
      </w:r>
      <w:r w:rsidR="000E503F" w:rsidRPr="000E503F">
        <w:rPr>
          <w:sz w:val="32"/>
          <w:szCs w:val="28"/>
        </w:rPr>
        <w:t xml:space="preserve">ользователь ПК (Гранд-Смета, MS </w:t>
      </w:r>
      <w:proofErr w:type="spellStart"/>
      <w:r w:rsidR="000E503F" w:rsidRPr="000E503F">
        <w:rPr>
          <w:sz w:val="32"/>
          <w:szCs w:val="28"/>
        </w:rPr>
        <w:t>Office</w:t>
      </w:r>
      <w:proofErr w:type="spellEnd"/>
      <w:r w:rsidR="000E503F" w:rsidRPr="000E503F">
        <w:rPr>
          <w:sz w:val="32"/>
          <w:szCs w:val="28"/>
        </w:rPr>
        <w:t>);</w:t>
      </w:r>
    </w:p>
    <w:p w:rsidR="000E503F" w:rsidRPr="000E503F" w:rsidRDefault="009F3C62" w:rsidP="009F3C62">
      <w:pPr>
        <w:pStyle w:val="aa"/>
        <w:numPr>
          <w:ilvl w:val="0"/>
          <w:numId w:val="7"/>
        </w:numPr>
        <w:spacing w:after="0" w:line="240" w:lineRule="auto"/>
        <w:ind w:left="-426" w:right="-709" w:hanging="283"/>
        <w:rPr>
          <w:sz w:val="32"/>
          <w:szCs w:val="28"/>
        </w:rPr>
      </w:pPr>
      <w:r>
        <w:rPr>
          <w:sz w:val="32"/>
          <w:szCs w:val="28"/>
        </w:rPr>
        <w:t>р</w:t>
      </w:r>
      <w:r w:rsidR="000E503F" w:rsidRPr="000E503F">
        <w:rPr>
          <w:sz w:val="32"/>
          <w:szCs w:val="28"/>
        </w:rPr>
        <w:t>ассматриваем кандидатов без опыта работы (с профильным образованием, посл</w:t>
      </w:r>
      <w:r>
        <w:rPr>
          <w:sz w:val="32"/>
          <w:szCs w:val="28"/>
        </w:rPr>
        <w:t>е окончания учебного заведения)</w:t>
      </w:r>
    </w:p>
    <w:p w:rsidR="000E503F" w:rsidRPr="000E503F" w:rsidRDefault="000E503F" w:rsidP="009F3C62">
      <w:pPr>
        <w:spacing w:after="0" w:line="240" w:lineRule="auto"/>
        <w:ind w:left="-709" w:right="-709"/>
        <w:rPr>
          <w:sz w:val="32"/>
          <w:szCs w:val="28"/>
        </w:rPr>
      </w:pPr>
    </w:p>
    <w:p w:rsidR="00F570CC" w:rsidRDefault="00F570CC" w:rsidP="009F3C62">
      <w:pPr>
        <w:spacing w:after="0" w:line="240" w:lineRule="auto"/>
        <w:ind w:left="-709" w:right="-709"/>
        <w:rPr>
          <w:b/>
          <w:bCs/>
          <w:sz w:val="32"/>
          <w:szCs w:val="28"/>
        </w:rPr>
      </w:pPr>
      <w:r w:rsidRPr="00C067A8">
        <w:rPr>
          <w:b/>
          <w:bCs/>
          <w:sz w:val="32"/>
          <w:szCs w:val="28"/>
        </w:rPr>
        <w:t>Обязанности</w:t>
      </w:r>
    </w:p>
    <w:p w:rsidR="009F3C62" w:rsidRDefault="009F3C62" w:rsidP="009F3C62">
      <w:pPr>
        <w:pStyle w:val="aa"/>
        <w:numPr>
          <w:ilvl w:val="0"/>
          <w:numId w:val="7"/>
        </w:numPr>
        <w:spacing w:after="0" w:line="240" w:lineRule="auto"/>
        <w:ind w:left="-426" w:right="-709" w:hanging="283"/>
        <w:rPr>
          <w:sz w:val="32"/>
          <w:szCs w:val="28"/>
        </w:rPr>
      </w:pPr>
      <w:r>
        <w:rPr>
          <w:sz w:val="32"/>
          <w:szCs w:val="28"/>
        </w:rPr>
        <w:t>проверка актов выполненных работ по ремонту энергетического оборудования формы КС-2, КС-3</w:t>
      </w:r>
    </w:p>
    <w:p w:rsidR="009F3C62" w:rsidRPr="009F3C62" w:rsidRDefault="009F3C62" w:rsidP="009F3C62">
      <w:pPr>
        <w:pStyle w:val="aa"/>
        <w:numPr>
          <w:ilvl w:val="0"/>
          <w:numId w:val="7"/>
        </w:numPr>
        <w:spacing w:after="0" w:line="240" w:lineRule="auto"/>
        <w:ind w:left="-426" w:right="-709" w:hanging="283"/>
        <w:rPr>
          <w:sz w:val="32"/>
          <w:szCs w:val="28"/>
        </w:rPr>
      </w:pPr>
      <w:r>
        <w:rPr>
          <w:sz w:val="32"/>
          <w:szCs w:val="28"/>
        </w:rPr>
        <w:t>составление и проверка сметной документации</w:t>
      </w:r>
    </w:p>
    <w:p w:rsidR="00337CA0" w:rsidRDefault="00337CA0" w:rsidP="009F3C62">
      <w:pPr>
        <w:spacing w:after="0" w:line="240" w:lineRule="auto"/>
        <w:ind w:left="-709" w:right="-709"/>
        <w:rPr>
          <w:b/>
          <w:bCs/>
          <w:sz w:val="32"/>
          <w:szCs w:val="28"/>
        </w:rPr>
      </w:pPr>
    </w:p>
    <w:p w:rsidR="004D1896" w:rsidRPr="00C067A8" w:rsidRDefault="004D1896" w:rsidP="009F3C62">
      <w:pPr>
        <w:spacing w:after="0" w:line="240" w:lineRule="auto"/>
        <w:ind w:left="-709" w:right="-709"/>
        <w:rPr>
          <w:b/>
          <w:bCs/>
          <w:sz w:val="32"/>
          <w:szCs w:val="28"/>
        </w:rPr>
      </w:pPr>
      <w:r w:rsidRPr="00C067A8">
        <w:rPr>
          <w:b/>
          <w:bCs/>
          <w:sz w:val="32"/>
          <w:szCs w:val="28"/>
        </w:rPr>
        <w:t xml:space="preserve">Условия </w:t>
      </w:r>
      <w:r w:rsidR="00C067A8">
        <w:rPr>
          <w:b/>
          <w:bCs/>
          <w:sz w:val="32"/>
          <w:szCs w:val="28"/>
        </w:rPr>
        <w:t>трудоустройства</w:t>
      </w:r>
      <w:r w:rsidRPr="00C067A8">
        <w:rPr>
          <w:b/>
          <w:bCs/>
          <w:sz w:val="32"/>
          <w:szCs w:val="28"/>
        </w:rPr>
        <w:t>:</w:t>
      </w:r>
    </w:p>
    <w:p w:rsidR="00C81A71" w:rsidRPr="00C067A8" w:rsidRDefault="00C81A71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rPr>
          <w:sz w:val="32"/>
          <w:szCs w:val="28"/>
        </w:rPr>
      </w:pPr>
      <w:r w:rsidRPr="00C067A8">
        <w:rPr>
          <w:sz w:val="32"/>
          <w:szCs w:val="28"/>
        </w:rPr>
        <w:t>официальное трудоустройство</w:t>
      </w:r>
    </w:p>
    <w:p w:rsidR="004471B5" w:rsidRDefault="00A235E1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rPr>
          <w:sz w:val="32"/>
          <w:szCs w:val="28"/>
        </w:rPr>
      </w:pPr>
      <w:r>
        <w:rPr>
          <w:sz w:val="32"/>
          <w:szCs w:val="28"/>
        </w:rPr>
        <w:t>достойный уровень заработной платы</w:t>
      </w:r>
    </w:p>
    <w:p w:rsidR="009F3C62" w:rsidRPr="00C067A8" w:rsidRDefault="009F3C62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rPr>
          <w:sz w:val="32"/>
          <w:szCs w:val="28"/>
        </w:rPr>
      </w:pPr>
      <w:r>
        <w:rPr>
          <w:sz w:val="32"/>
          <w:szCs w:val="28"/>
        </w:rPr>
        <w:t>офис в центре города</w:t>
      </w:r>
    </w:p>
    <w:p w:rsidR="00C81A71" w:rsidRPr="00C067A8" w:rsidRDefault="00C81A71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rPr>
          <w:sz w:val="32"/>
          <w:szCs w:val="28"/>
        </w:rPr>
      </w:pPr>
      <w:r w:rsidRPr="00C067A8">
        <w:rPr>
          <w:sz w:val="32"/>
          <w:szCs w:val="28"/>
        </w:rPr>
        <w:t>профессиональное развитие</w:t>
      </w:r>
    </w:p>
    <w:p w:rsidR="0073688F" w:rsidRPr="00C067A8" w:rsidRDefault="0073688F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rPr>
          <w:sz w:val="32"/>
          <w:szCs w:val="28"/>
        </w:rPr>
      </w:pPr>
      <w:r w:rsidRPr="00C067A8">
        <w:rPr>
          <w:sz w:val="32"/>
          <w:szCs w:val="28"/>
        </w:rPr>
        <w:t>пятидневная рабочая неделя, выходные - суббота и воскресение</w:t>
      </w:r>
    </w:p>
    <w:p w:rsidR="00C81A71" w:rsidRPr="00C067A8" w:rsidRDefault="00C81A71" w:rsidP="009F3C6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-709" w:firstLine="0"/>
        <w:jc w:val="both"/>
        <w:rPr>
          <w:b/>
          <w:sz w:val="32"/>
          <w:szCs w:val="28"/>
        </w:rPr>
      </w:pPr>
      <w:r w:rsidRPr="00C067A8">
        <w:rPr>
          <w:b/>
          <w:sz w:val="32"/>
          <w:szCs w:val="28"/>
        </w:rPr>
        <w:t>расширенный соц. пакет: ДМС, материальная</w:t>
      </w:r>
      <w:r w:rsidR="00D11B07" w:rsidRPr="00C067A8">
        <w:rPr>
          <w:b/>
          <w:sz w:val="32"/>
          <w:szCs w:val="28"/>
        </w:rPr>
        <w:t xml:space="preserve"> помощь к отпуску</w:t>
      </w:r>
      <w:r w:rsidR="004471B5" w:rsidRPr="00C067A8">
        <w:rPr>
          <w:b/>
          <w:sz w:val="32"/>
          <w:szCs w:val="28"/>
        </w:rPr>
        <w:t xml:space="preserve"> и </w:t>
      </w:r>
      <w:r w:rsidR="00C067A8" w:rsidRPr="00C067A8">
        <w:rPr>
          <w:b/>
          <w:sz w:val="32"/>
          <w:szCs w:val="28"/>
        </w:rPr>
        <w:t xml:space="preserve">к </w:t>
      </w:r>
      <w:r w:rsidR="004471B5" w:rsidRPr="00C067A8">
        <w:rPr>
          <w:b/>
          <w:sz w:val="32"/>
          <w:szCs w:val="28"/>
        </w:rPr>
        <w:t>важным жизненным событиям</w:t>
      </w:r>
      <w:r w:rsidR="00D11B07" w:rsidRPr="00C067A8">
        <w:rPr>
          <w:b/>
          <w:sz w:val="32"/>
          <w:szCs w:val="28"/>
        </w:rPr>
        <w:t>, выслуга лет</w:t>
      </w:r>
      <w:r w:rsidR="004471B5" w:rsidRPr="00C067A8">
        <w:rPr>
          <w:b/>
          <w:sz w:val="32"/>
          <w:szCs w:val="28"/>
        </w:rPr>
        <w:t>, дополнительные отпуска, путевки в ДОЛ для детей сотрудников</w:t>
      </w:r>
    </w:p>
    <w:p w:rsidR="00C067A8" w:rsidRPr="00C067A8" w:rsidRDefault="00C067A8" w:rsidP="00936383">
      <w:pPr>
        <w:spacing w:after="0" w:line="240" w:lineRule="auto"/>
        <w:rPr>
          <w:b/>
          <w:sz w:val="24"/>
          <w:szCs w:val="28"/>
          <w:u w:val="single"/>
        </w:rPr>
      </w:pPr>
    </w:p>
    <w:p w:rsidR="00C067A8" w:rsidRPr="00C067A8" w:rsidRDefault="00936383" w:rsidP="009F3C62">
      <w:pPr>
        <w:spacing w:after="0" w:line="240" w:lineRule="auto"/>
        <w:ind w:left="-709" w:right="-709"/>
        <w:jc w:val="center"/>
        <w:rPr>
          <w:b/>
          <w:bCs/>
          <w:color w:val="0070C0"/>
          <w:sz w:val="32"/>
        </w:rPr>
      </w:pPr>
      <w:r w:rsidRPr="00C067A8">
        <w:rPr>
          <w:b/>
          <w:bCs/>
          <w:color w:val="0070C0"/>
          <w:sz w:val="32"/>
        </w:rPr>
        <w:t>Контакты:</w:t>
      </w:r>
    </w:p>
    <w:p w:rsidR="00936383" w:rsidRPr="00C067A8" w:rsidRDefault="00337CA0" w:rsidP="009F3C62">
      <w:pPr>
        <w:spacing w:after="0" w:line="240" w:lineRule="auto"/>
        <w:ind w:left="-709" w:right="-709"/>
        <w:jc w:val="center"/>
        <w:rPr>
          <w:b/>
          <w:bCs/>
          <w:sz w:val="32"/>
        </w:rPr>
      </w:pPr>
      <w:r>
        <w:rPr>
          <w:b/>
          <w:bCs/>
          <w:sz w:val="32"/>
        </w:rPr>
        <w:t>Сухих</w:t>
      </w:r>
      <w:r w:rsidR="00936383" w:rsidRPr="00C067A8">
        <w:rPr>
          <w:b/>
          <w:bCs/>
          <w:sz w:val="32"/>
        </w:rPr>
        <w:t xml:space="preserve"> Наталья Евгеньевна</w:t>
      </w:r>
    </w:p>
    <w:p w:rsidR="00936383" w:rsidRPr="00C067A8" w:rsidRDefault="00936383" w:rsidP="009F3C62">
      <w:pPr>
        <w:spacing w:after="0" w:line="240" w:lineRule="auto"/>
        <w:ind w:left="-709" w:right="-709"/>
        <w:jc w:val="center"/>
        <w:rPr>
          <w:b/>
          <w:bCs/>
          <w:sz w:val="32"/>
        </w:rPr>
      </w:pPr>
      <w:r w:rsidRPr="00C067A8">
        <w:rPr>
          <w:b/>
          <w:bCs/>
          <w:sz w:val="32"/>
        </w:rPr>
        <w:t>Тел.: 8(4852) 79-75-71, 8-930-129-51-45</w:t>
      </w:r>
    </w:p>
    <w:p w:rsidR="00337CA0" w:rsidRDefault="00936383" w:rsidP="009F3C62">
      <w:pPr>
        <w:spacing w:after="0" w:line="240" w:lineRule="auto"/>
        <w:ind w:right="-709"/>
        <w:jc w:val="center"/>
        <w:rPr>
          <w:b/>
          <w:bCs/>
          <w:sz w:val="32"/>
          <w:lang w:val="en-US"/>
        </w:rPr>
      </w:pPr>
      <w:r w:rsidRPr="00C067A8">
        <w:rPr>
          <w:b/>
          <w:bCs/>
          <w:sz w:val="32"/>
          <w:lang w:val="en-US"/>
        </w:rPr>
        <w:t xml:space="preserve">e-mail: </w:t>
      </w:r>
      <w:r w:rsidR="00337CA0">
        <w:rPr>
          <w:b/>
          <w:bCs/>
          <w:sz w:val="32"/>
          <w:lang w:val="en-US"/>
        </w:rPr>
        <w:t>Sukhikh</w:t>
      </w:r>
      <w:r w:rsidRPr="00C067A8">
        <w:rPr>
          <w:b/>
          <w:bCs/>
          <w:sz w:val="32"/>
          <w:lang w:val="en-US"/>
        </w:rPr>
        <w:t>NE@er.tgc-2.ru</w:t>
      </w:r>
      <w:r w:rsidR="00C067A8" w:rsidRPr="00C76069">
        <w:rPr>
          <w:b/>
          <w:bCs/>
          <w:color w:val="FF0000"/>
          <w:sz w:val="40"/>
          <w:lang w:val="en-US"/>
        </w:rPr>
        <w:t xml:space="preserve"> </w:t>
      </w:r>
    </w:p>
    <w:p w:rsidR="00936383" w:rsidRPr="00337CA0" w:rsidRDefault="00337CA0" w:rsidP="00337CA0">
      <w:pPr>
        <w:tabs>
          <w:tab w:val="left" w:pos="4002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sectPr w:rsidR="00936383" w:rsidRPr="00337CA0" w:rsidSect="00C067A8">
      <w:headerReference w:type="default" r:id="rId7"/>
      <w:footerReference w:type="default" r:id="rId8"/>
      <w:pgSz w:w="11906" w:h="16838"/>
      <w:pgMar w:top="1134" w:right="1558" w:bottom="1135" w:left="1418" w:header="993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29" w:rsidRDefault="00611B29" w:rsidP="00C81A71">
      <w:pPr>
        <w:spacing w:after="0" w:line="240" w:lineRule="auto"/>
      </w:pPr>
      <w:r>
        <w:separator/>
      </w:r>
    </w:p>
  </w:endnote>
  <w:endnote w:type="continuationSeparator" w:id="0">
    <w:p w:rsidR="00611B29" w:rsidRDefault="00611B29" w:rsidP="00C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C" w:rsidRPr="00C067A8" w:rsidRDefault="00F570CC" w:rsidP="009F3C62">
    <w:pPr>
      <w:pStyle w:val="a7"/>
      <w:ind w:left="-567" w:right="-709"/>
      <w:jc w:val="center"/>
      <w:rPr>
        <w:rStyle w:val="a9"/>
        <w:rFonts w:ascii="Arial" w:hAnsi="Arial" w:cs="Arial"/>
        <w:i/>
        <w:iCs/>
        <w:color w:val="0070C0"/>
        <w:sz w:val="24"/>
        <w:szCs w:val="21"/>
      </w:rPr>
    </w:pPr>
    <w:r w:rsidRPr="00C067A8">
      <w:rPr>
        <w:rStyle w:val="a9"/>
        <w:rFonts w:ascii="Arial" w:hAnsi="Arial" w:cs="Arial"/>
        <w:i/>
        <w:iCs/>
        <w:color w:val="0070C0"/>
        <w:sz w:val="24"/>
        <w:szCs w:val="21"/>
      </w:rPr>
      <w:t xml:space="preserve">Мы гарантируем </w:t>
    </w:r>
  </w:p>
  <w:p w:rsidR="00A235E1" w:rsidRDefault="00F570CC" w:rsidP="00F570CC">
    <w:pPr>
      <w:pStyle w:val="a7"/>
      <w:jc w:val="center"/>
      <w:rPr>
        <w:rStyle w:val="a9"/>
        <w:rFonts w:ascii="Arial" w:hAnsi="Arial" w:cs="Arial"/>
        <w:i/>
        <w:iCs/>
        <w:color w:val="0070C0"/>
        <w:sz w:val="24"/>
        <w:szCs w:val="21"/>
      </w:rPr>
    </w:pPr>
    <w:r w:rsidRPr="00C067A8">
      <w:rPr>
        <w:rStyle w:val="a9"/>
        <w:rFonts w:ascii="Arial" w:hAnsi="Arial" w:cs="Arial"/>
        <w:i/>
        <w:iCs/>
        <w:color w:val="0070C0"/>
        <w:sz w:val="24"/>
        <w:szCs w:val="21"/>
      </w:rPr>
      <w:t>дос</w:t>
    </w:r>
    <w:r w:rsidR="00A235E1">
      <w:rPr>
        <w:rStyle w:val="a9"/>
        <w:rFonts w:ascii="Arial" w:hAnsi="Arial" w:cs="Arial"/>
        <w:i/>
        <w:iCs/>
        <w:color w:val="0070C0"/>
        <w:sz w:val="24"/>
        <w:szCs w:val="21"/>
      </w:rPr>
      <w:t>тойную стабильную оплату труда,</w:t>
    </w:r>
  </w:p>
  <w:p w:rsidR="00F570CC" w:rsidRPr="00C067A8" w:rsidRDefault="00F570CC" w:rsidP="00F570CC">
    <w:pPr>
      <w:pStyle w:val="a7"/>
      <w:jc w:val="center"/>
      <w:rPr>
        <w:rStyle w:val="a9"/>
        <w:rFonts w:ascii="Arial" w:hAnsi="Arial" w:cs="Arial"/>
        <w:i/>
        <w:iCs/>
        <w:color w:val="0070C0"/>
        <w:sz w:val="24"/>
        <w:szCs w:val="21"/>
      </w:rPr>
    </w:pPr>
    <w:r w:rsidRPr="00C067A8">
      <w:rPr>
        <w:rStyle w:val="a9"/>
        <w:rFonts w:ascii="Arial" w:hAnsi="Arial" w:cs="Arial"/>
        <w:i/>
        <w:iCs/>
        <w:color w:val="0070C0"/>
        <w:sz w:val="24"/>
        <w:szCs w:val="21"/>
      </w:rPr>
      <w:t>широкие социальные гарантии!</w:t>
    </w:r>
  </w:p>
  <w:p w:rsidR="00936383" w:rsidRPr="00C067A8" w:rsidRDefault="00936383" w:rsidP="00F570CC">
    <w:pPr>
      <w:pStyle w:val="a7"/>
      <w:jc w:val="center"/>
      <w:rPr>
        <w:rStyle w:val="a9"/>
        <w:rFonts w:ascii="Arial" w:hAnsi="Arial" w:cs="Arial"/>
        <w:i/>
        <w:iCs/>
        <w:color w:val="0070C0"/>
        <w:sz w:val="24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29" w:rsidRDefault="00611B29" w:rsidP="00C81A71">
      <w:pPr>
        <w:spacing w:after="0" w:line="240" w:lineRule="auto"/>
      </w:pPr>
      <w:r>
        <w:separator/>
      </w:r>
    </w:p>
  </w:footnote>
  <w:footnote w:type="continuationSeparator" w:id="0">
    <w:p w:rsidR="00611B29" w:rsidRDefault="00611B29" w:rsidP="00C8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71" w:rsidRDefault="00C81A71" w:rsidP="00C81A71">
    <w:pPr>
      <w:pStyle w:val="a5"/>
      <w:ind w:left="-851"/>
    </w:pPr>
    <w:r w:rsidRPr="00C81A71">
      <w:rPr>
        <w:noProof/>
        <w:lang w:eastAsia="ru-RU"/>
      </w:rPr>
      <w:drawing>
        <wp:inline distT="0" distB="0" distL="0" distR="0" wp14:anchorId="1979BD1C" wp14:editId="6E588A99">
          <wp:extent cx="1631454" cy="828675"/>
          <wp:effectExtent l="0" t="0" r="698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69" cy="830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6FC"/>
    <w:multiLevelType w:val="hybridMultilevel"/>
    <w:tmpl w:val="120822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5D63AE0"/>
    <w:multiLevelType w:val="hybridMultilevel"/>
    <w:tmpl w:val="BFD8642A"/>
    <w:lvl w:ilvl="0" w:tplc="351E1520">
      <w:start w:val="1"/>
      <w:numFmt w:val="bullet"/>
      <w:lvlText w:val="•"/>
      <w:lvlJc w:val="left"/>
      <w:pPr>
        <w:ind w:left="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BBB63CC"/>
    <w:multiLevelType w:val="hybridMultilevel"/>
    <w:tmpl w:val="A2004D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C2F3302"/>
    <w:multiLevelType w:val="hybridMultilevel"/>
    <w:tmpl w:val="0B2E59D8"/>
    <w:lvl w:ilvl="0" w:tplc="351E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2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0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9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8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44A2"/>
    <w:multiLevelType w:val="hybridMultilevel"/>
    <w:tmpl w:val="120822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64E908DA"/>
    <w:multiLevelType w:val="hybridMultilevel"/>
    <w:tmpl w:val="8ACC35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B0C79C7"/>
    <w:multiLevelType w:val="multilevel"/>
    <w:tmpl w:val="294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0595D"/>
    <w:multiLevelType w:val="multilevel"/>
    <w:tmpl w:val="14E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1"/>
    <w:rsid w:val="000D7FED"/>
    <w:rsid w:val="000E503F"/>
    <w:rsid w:val="00337CA0"/>
    <w:rsid w:val="004471B5"/>
    <w:rsid w:val="00463A83"/>
    <w:rsid w:val="004D1896"/>
    <w:rsid w:val="00507275"/>
    <w:rsid w:val="00611B29"/>
    <w:rsid w:val="0073688F"/>
    <w:rsid w:val="00843488"/>
    <w:rsid w:val="008A6DDC"/>
    <w:rsid w:val="008C0896"/>
    <w:rsid w:val="00913F35"/>
    <w:rsid w:val="00936383"/>
    <w:rsid w:val="009A421A"/>
    <w:rsid w:val="009F3C62"/>
    <w:rsid w:val="00A235E1"/>
    <w:rsid w:val="00B56DF8"/>
    <w:rsid w:val="00C067A8"/>
    <w:rsid w:val="00C76069"/>
    <w:rsid w:val="00C81A71"/>
    <w:rsid w:val="00CA3A8E"/>
    <w:rsid w:val="00CA7FF6"/>
    <w:rsid w:val="00D11B07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18ABD-A892-4C84-9B72-A1756157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A71"/>
  </w:style>
  <w:style w:type="paragraph" w:styleId="a7">
    <w:name w:val="footer"/>
    <w:basedOn w:val="a"/>
    <w:link w:val="a8"/>
    <w:uiPriority w:val="99"/>
    <w:unhideWhenUsed/>
    <w:rsid w:val="00C8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A71"/>
  </w:style>
  <w:style w:type="character" w:styleId="a9">
    <w:name w:val="Strong"/>
    <w:basedOn w:val="a0"/>
    <w:uiPriority w:val="22"/>
    <w:qFormat/>
    <w:rsid w:val="00C81A71"/>
    <w:rPr>
      <w:b/>
      <w:bCs/>
    </w:rPr>
  </w:style>
  <w:style w:type="paragraph" w:styleId="aa">
    <w:name w:val="List Paragraph"/>
    <w:basedOn w:val="a"/>
    <w:uiPriority w:val="34"/>
    <w:qFormat/>
    <w:rsid w:val="00F570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6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7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Надежда Cергеевна</dc:creator>
  <cp:lastModifiedBy>Воронина Галина Ивановна</cp:lastModifiedBy>
  <cp:revision>2</cp:revision>
  <dcterms:created xsi:type="dcterms:W3CDTF">2022-10-31T11:16:00Z</dcterms:created>
  <dcterms:modified xsi:type="dcterms:W3CDTF">2022-10-31T11:16:00Z</dcterms:modified>
</cp:coreProperties>
</file>