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r>
        <w:rPr>
          <w:rFonts w:ascii="Times New Roman" w:hAnsi="Times New Roman"/>
          <w:b/>
          <w:noProof/>
          <w:sz w:val="32"/>
          <w:szCs w:val="32"/>
          <w:lang w:eastAsia="ru-RU"/>
        </w:rPr>
        <w:drawing>
          <wp:anchor distT="0" distB="0" distL="114300" distR="114300" simplePos="0" relativeHeight="251658240" behindDoc="1" locked="0" layoutInCell="1" allowOverlap="1">
            <wp:simplePos x="0" y="0"/>
            <wp:positionH relativeFrom="column">
              <wp:posOffset>4189730</wp:posOffset>
            </wp:positionH>
            <wp:positionV relativeFrom="paragraph">
              <wp:posOffset>166370</wp:posOffset>
            </wp:positionV>
            <wp:extent cx="1639570" cy="1445895"/>
            <wp:effectExtent l="19050" t="0" r="0" b="0"/>
            <wp:wrapTight wrapText="bothSides">
              <wp:wrapPolygon edited="0">
                <wp:start x="-251" y="0"/>
                <wp:lineTo x="-251" y="21344"/>
                <wp:lineTo x="21583" y="21344"/>
                <wp:lineTo x="21583" y="0"/>
                <wp:lineTo x="-25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21959" t="21178" r="64030" b="62941"/>
                    <a:stretch>
                      <a:fillRect/>
                    </a:stretch>
                  </pic:blipFill>
                  <pic:spPr bwMode="auto">
                    <a:xfrm>
                      <a:off x="0" y="0"/>
                      <a:ext cx="1639570" cy="1445895"/>
                    </a:xfrm>
                    <a:prstGeom prst="rect">
                      <a:avLst/>
                    </a:prstGeom>
                    <a:noFill/>
                    <a:ln w="9525">
                      <a:noFill/>
                      <a:miter lim="800000"/>
                      <a:headEnd/>
                      <a:tailEnd/>
                    </a:ln>
                  </pic:spPr>
                </pic:pic>
              </a:graphicData>
            </a:graphic>
          </wp:anchor>
        </w:drawing>
      </w: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Default="00BC59F6" w:rsidP="00BC59F6">
      <w:pPr>
        <w:spacing w:after="0" w:line="240" w:lineRule="auto"/>
        <w:jc w:val="center"/>
        <w:rPr>
          <w:rFonts w:ascii="Times New Roman" w:hAnsi="Times New Roman"/>
          <w:b/>
          <w:sz w:val="32"/>
          <w:szCs w:val="32"/>
        </w:rPr>
      </w:pPr>
    </w:p>
    <w:p w:rsidR="00BC59F6" w:rsidRPr="00457E6C" w:rsidRDefault="00BC59F6" w:rsidP="00BC59F6">
      <w:pPr>
        <w:spacing w:after="0" w:line="240" w:lineRule="auto"/>
        <w:jc w:val="center"/>
        <w:rPr>
          <w:rFonts w:ascii="Times New Roman" w:hAnsi="Times New Roman"/>
          <w:b/>
          <w:sz w:val="32"/>
          <w:szCs w:val="32"/>
        </w:rPr>
      </w:pPr>
      <w:r w:rsidRPr="00457E6C">
        <w:rPr>
          <w:rFonts w:ascii="Times New Roman" w:hAnsi="Times New Roman"/>
          <w:b/>
          <w:sz w:val="32"/>
          <w:szCs w:val="32"/>
        </w:rPr>
        <w:t>КОНКУРСНОЕ ЗАДАНИЕ</w:t>
      </w:r>
    </w:p>
    <w:p w:rsidR="00BC59F6" w:rsidRPr="00457E6C" w:rsidRDefault="00BC59F6" w:rsidP="00BC59F6">
      <w:pPr>
        <w:spacing w:after="0" w:line="240" w:lineRule="auto"/>
        <w:jc w:val="center"/>
        <w:rPr>
          <w:rFonts w:ascii="Times New Roman" w:hAnsi="Times New Roman"/>
          <w:b/>
          <w:sz w:val="32"/>
          <w:szCs w:val="32"/>
        </w:rPr>
      </w:pPr>
    </w:p>
    <w:p w:rsidR="00BC59F6" w:rsidRPr="00457E6C" w:rsidRDefault="00BC59F6" w:rsidP="00BC59F6">
      <w:pPr>
        <w:spacing w:after="0" w:line="240" w:lineRule="auto"/>
        <w:jc w:val="center"/>
        <w:rPr>
          <w:rFonts w:ascii="Times New Roman" w:hAnsi="Times New Roman"/>
          <w:b/>
          <w:sz w:val="32"/>
          <w:szCs w:val="32"/>
        </w:rPr>
      </w:pPr>
      <w:r>
        <w:rPr>
          <w:rFonts w:ascii="Times New Roman" w:hAnsi="Times New Roman"/>
          <w:b/>
          <w:sz w:val="32"/>
          <w:szCs w:val="32"/>
        </w:rPr>
        <w:t>ПО КОМПЕТЕНЦИИ</w:t>
      </w:r>
    </w:p>
    <w:p w:rsidR="00BC59F6" w:rsidRPr="00457E6C" w:rsidRDefault="00BC59F6" w:rsidP="00BC59F6">
      <w:pPr>
        <w:spacing w:after="0" w:line="240" w:lineRule="auto"/>
        <w:jc w:val="center"/>
        <w:rPr>
          <w:rFonts w:ascii="Times New Roman" w:hAnsi="Times New Roman"/>
          <w:b/>
          <w:sz w:val="32"/>
          <w:szCs w:val="32"/>
        </w:rPr>
      </w:pPr>
    </w:p>
    <w:p w:rsidR="00BC59F6" w:rsidRPr="00457E6C" w:rsidRDefault="00BC59F6" w:rsidP="00BC59F6">
      <w:pPr>
        <w:spacing w:after="0" w:line="240" w:lineRule="auto"/>
        <w:jc w:val="center"/>
        <w:rPr>
          <w:rFonts w:ascii="Times New Roman" w:hAnsi="Times New Roman"/>
          <w:b/>
          <w:sz w:val="24"/>
          <w:szCs w:val="24"/>
        </w:rPr>
      </w:pPr>
    </w:p>
    <w:p w:rsidR="00BC59F6" w:rsidRPr="00BC59F6" w:rsidRDefault="00BC59F6" w:rsidP="00BC59F6">
      <w:pPr>
        <w:spacing w:after="0" w:line="240" w:lineRule="auto"/>
        <w:jc w:val="center"/>
        <w:rPr>
          <w:rFonts w:ascii="Times New Roman" w:hAnsi="Times New Roman"/>
          <w:b/>
          <w:sz w:val="48"/>
          <w:szCs w:val="48"/>
        </w:rPr>
      </w:pPr>
      <w:r w:rsidRPr="00BC59F6">
        <w:rPr>
          <w:rFonts w:ascii="Times New Roman" w:hAnsi="Times New Roman"/>
          <w:sz w:val="48"/>
          <w:szCs w:val="48"/>
        </w:rPr>
        <w:t>Подготовить пакет документов для назначения пенсий, пособий, компенсаций, других выплат</w:t>
      </w:r>
    </w:p>
    <w:p w:rsidR="00BC59F6" w:rsidRPr="00457E6C" w:rsidRDefault="00BC59F6" w:rsidP="00BC59F6">
      <w:pPr>
        <w:spacing w:after="0" w:line="240" w:lineRule="auto"/>
        <w:jc w:val="center"/>
        <w:rPr>
          <w:rFonts w:ascii="Times New Roman" w:hAnsi="Times New Roman"/>
          <w:b/>
          <w:sz w:val="24"/>
          <w:szCs w:val="24"/>
        </w:rPr>
      </w:pPr>
    </w:p>
    <w:p w:rsidR="00BC59F6" w:rsidRPr="00457E6C" w:rsidRDefault="00BC59F6" w:rsidP="00BC59F6">
      <w:pPr>
        <w:spacing w:after="0" w:line="240" w:lineRule="auto"/>
        <w:jc w:val="center"/>
        <w:rPr>
          <w:rFonts w:ascii="Times New Roman" w:hAnsi="Times New Roman"/>
          <w:b/>
          <w:sz w:val="24"/>
          <w:szCs w:val="24"/>
        </w:rPr>
      </w:pPr>
    </w:p>
    <w:p w:rsidR="00BC59F6" w:rsidRPr="00457E6C" w:rsidRDefault="00BC59F6" w:rsidP="00BC59F6">
      <w:pPr>
        <w:spacing w:after="0" w:line="240" w:lineRule="auto"/>
        <w:jc w:val="center"/>
        <w:rPr>
          <w:rFonts w:ascii="Times New Roman" w:hAnsi="Times New Roman"/>
          <w:b/>
          <w:sz w:val="24"/>
          <w:szCs w:val="24"/>
        </w:rPr>
      </w:pPr>
    </w:p>
    <w:p w:rsidR="00BC59F6" w:rsidRPr="00457E6C" w:rsidRDefault="00BC59F6" w:rsidP="00BC59F6">
      <w:pPr>
        <w:spacing w:after="0" w:line="240" w:lineRule="auto"/>
        <w:jc w:val="center"/>
        <w:rPr>
          <w:rFonts w:ascii="Times New Roman" w:hAnsi="Times New Roman"/>
          <w:b/>
          <w:sz w:val="24"/>
          <w:szCs w:val="24"/>
        </w:rPr>
      </w:pPr>
    </w:p>
    <w:p w:rsidR="00BC59F6" w:rsidRPr="00457E6C" w:rsidRDefault="00BC59F6" w:rsidP="00BC59F6">
      <w:pPr>
        <w:spacing w:after="0" w:line="240" w:lineRule="auto"/>
        <w:jc w:val="center"/>
        <w:rPr>
          <w:rFonts w:ascii="Times New Roman" w:hAnsi="Times New Roman"/>
          <w:b/>
          <w:sz w:val="24"/>
          <w:szCs w:val="24"/>
        </w:rPr>
      </w:pPr>
    </w:p>
    <w:p w:rsidR="00BC59F6" w:rsidRPr="00457E6C" w:rsidRDefault="00BC59F6" w:rsidP="00BC59F6">
      <w:pPr>
        <w:spacing w:after="0" w:line="240" w:lineRule="auto"/>
        <w:jc w:val="center"/>
        <w:rPr>
          <w:rFonts w:ascii="Times New Roman" w:hAnsi="Times New Roman"/>
          <w:b/>
          <w:sz w:val="24"/>
          <w:szCs w:val="24"/>
        </w:rPr>
      </w:pPr>
    </w:p>
    <w:p w:rsidR="00BC59F6" w:rsidRPr="00457E6C" w:rsidRDefault="00BC59F6" w:rsidP="00BC59F6">
      <w:pPr>
        <w:spacing w:after="0" w:line="240" w:lineRule="auto"/>
        <w:jc w:val="center"/>
        <w:rPr>
          <w:rFonts w:ascii="Times New Roman" w:hAnsi="Times New Roman"/>
          <w:b/>
          <w:sz w:val="24"/>
          <w:szCs w:val="24"/>
        </w:rPr>
      </w:pPr>
    </w:p>
    <w:p w:rsidR="00BC59F6" w:rsidRPr="00457E6C" w:rsidRDefault="00BC59F6" w:rsidP="00BC59F6">
      <w:pPr>
        <w:spacing w:after="0" w:line="240" w:lineRule="auto"/>
        <w:rPr>
          <w:rFonts w:ascii="Times New Roman" w:hAnsi="Times New Roman"/>
          <w:b/>
          <w:sz w:val="24"/>
          <w:szCs w:val="24"/>
        </w:rPr>
      </w:pPr>
    </w:p>
    <w:p w:rsidR="00BC59F6" w:rsidRPr="00457E6C" w:rsidRDefault="00BC59F6" w:rsidP="00BC59F6">
      <w:pPr>
        <w:spacing w:after="0" w:line="240" w:lineRule="auto"/>
        <w:jc w:val="center"/>
        <w:rPr>
          <w:rFonts w:ascii="Times New Roman" w:hAnsi="Times New Roman"/>
          <w:b/>
          <w:sz w:val="24"/>
          <w:szCs w:val="24"/>
        </w:rPr>
      </w:pPr>
    </w:p>
    <w:p w:rsidR="00BC59F6" w:rsidRPr="00457E6C" w:rsidRDefault="00BC59F6" w:rsidP="00BC59F6">
      <w:pPr>
        <w:spacing w:after="0" w:line="240" w:lineRule="auto"/>
        <w:jc w:val="center"/>
        <w:rPr>
          <w:rFonts w:ascii="Times New Roman" w:hAnsi="Times New Roman"/>
          <w:b/>
          <w:sz w:val="24"/>
          <w:szCs w:val="24"/>
        </w:rPr>
      </w:pPr>
    </w:p>
    <w:p w:rsidR="00BC59F6" w:rsidRPr="00457E6C" w:rsidRDefault="00BC59F6" w:rsidP="00BC59F6">
      <w:pPr>
        <w:rPr>
          <w:rFonts w:ascii="Times New Roman" w:hAnsi="Times New Roman"/>
          <w:b/>
          <w:sz w:val="24"/>
          <w:szCs w:val="24"/>
        </w:rPr>
      </w:pPr>
      <w:r w:rsidRPr="00457E6C">
        <w:rPr>
          <w:rFonts w:ascii="Times New Roman" w:hAnsi="Times New Roman"/>
          <w:b/>
          <w:sz w:val="24"/>
          <w:szCs w:val="24"/>
        </w:rPr>
        <w:br w:type="page"/>
      </w:r>
    </w:p>
    <w:p w:rsidR="00BC59F6" w:rsidRPr="0014043A" w:rsidRDefault="00BC59F6" w:rsidP="00BC59F6">
      <w:pPr>
        <w:pStyle w:val="a3"/>
        <w:numPr>
          <w:ilvl w:val="0"/>
          <w:numId w:val="5"/>
        </w:numPr>
        <w:spacing w:after="0" w:line="240" w:lineRule="auto"/>
        <w:jc w:val="center"/>
        <w:rPr>
          <w:rFonts w:ascii="Times New Roman" w:hAnsi="Times New Roman"/>
          <w:b/>
          <w:sz w:val="28"/>
          <w:szCs w:val="28"/>
        </w:rPr>
      </w:pPr>
      <w:r w:rsidRPr="0014043A">
        <w:rPr>
          <w:rFonts w:ascii="Times New Roman" w:hAnsi="Times New Roman"/>
          <w:b/>
          <w:sz w:val="28"/>
          <w:szCs w:val="28"/>
        </w:rPr>
        <w:lastRenderedPageBreak/>
        <w:t>Профессиональные компетенции для выполнения конкурсного задания:</w:t>
      </w:r>
    </w:p>
    <w:p w:rsidR="00BC59F6" w:rsidRPr="0014043A" w:rsidRDefault="00BC59F6" w:rsidP="00BC59F6">
      <w:pPr>
        <w:pStyle w:val="a3"/>
        <w:spacing w:after="120" w:line="240" w:lineRule="auto"/>
        <w:ind w:left="360"/>
        <w:jc w:val="center"/>
        <w:rPr>
          <w:rFonts w:ascii="Times New Roman" w:hAnsi="Times New Roman"/>
          <w:b/>
          <w:sz w:val="28"/>
          <w:szCs w:val="28"/>
        </w:rPr>
      </w:pPr>
    </w:p>
    <w:p w:rsidR="00BC59F6" w:rsidRDefault="00BC59F6" w:rsidP="001803D6">
      <w:pPr>
        <w:spacing w:after="0" w:line="360" w:lineRule="auto"/>
        <w:jc w:val="both"/>
        <w:rPr>
          <w:rFonts w:ascii="Times New Roman" w:hAnsi="Times New Roman"/>
          <w:sz w:val="28"/>
          <w:szCs w:val="28"/>
        </w:rPr>
      </w:pPr>
      <w:r w:rsidRPr="0014043A">
        <w:rPr>
          <w:rFonts w:ascii="Times New Roman" w:hAnsi="Times New Roman"/>
          <w:sz w:val="28"/>
          <w:szCs w:val="28"/>
        </w:rPr>
        <w:t xml:space="preserve">- </w:t>
      </w:r>
      <w:r w:rsidRPr="00BC59F6">
        <w:rPr>
          <w:rFonts w:ascii="Times New Roman" w:hAnsi="Times New Roman"/>
          <w:sz w:val="28"/>
          <w:szCs w:val="28"/>
        </w:rPr>
        <w:t>анализ действующего законодательства в области пенсионного обеспечения и социальной защиты;</w:t>
      </w:r>
    </w:p>
    <w:p w:rsidR="00BC59F6" w:rsidRDefault="00BC59F6" w:rsidP="001803D6">
      <w:pPr>
        <w:spacing w:after="0" w:line="360" w:lineRule="auto"/>
        <w:jc w:val="both"/>
        <w:rPr>
          <w:rFonts w:ascii="Times New Roman" w:hAnsi="Times New Roman"/>
          <w:sz w:val="28"/>
          <w:szCs w:val="28"/>
        </w:rPr>
      </w:pPr>
      <w:r>
        <w:rPr>
          <w:sz w:val="28"/>
          <w:szCs w:val="28"/>
        </w:rPr>
        <w:t xml:space="preserve">- </w:t>
      </w:r>
      <w:r w:rsidR="001803D6">
        <w:rPr>
          <w:rFonts w:ascii="Times New Roman" w:hAnsi="Times New Roman"/>
          <w:sz w:val="28"/>
          <w:szCs w:val="28"/>
        </w:rPr>
        <w:t>владение</w:t>
      </w:r>
      <w:r w:rsidRPr="00BC59F6">
        <w:rPr>
          <w:rFonts w:ascii="Times New Roman" w:hAnsi="Times New Roman"/>
          <w:sz w:val="28"/>
          <w:szCs w:val="28"/>
        </w:rPr>
        <w:t xml:space="preserve"> компьютерными программами для </w:t>
      </w:r>
      <w:r>
        <w:rPr>
          <w:rFonts w:ascii="Times New Roman" w:hAnsi="Times New Roman"/>
          <w:sz w:val="28"/>
          <w:szCs w:val="28"/>
        </w:rPr>
        <w:t xml:space="preserve">определения права на получение </w:t>
      </w:r>
      <w:r w:rsidRPr="00BC59F6">
        <w:rPr>
          <w:rFonts w:ascii="Times New Roman" w:hAnsi="Times New Roman"/>
          <w:sz w:val="28"/>
          <w:szCs w:val="28"/>
        </w:rPr>
        <w:t>пенсий, пособий и других социальных выплат</w:t>
      </w:r>
      <w:r>
        <w:rPr>
          <w:rFonts w:ascii="Times New Roman" w:hAnsi="Times New Roman"/>
          <w:sz w:val="28"/>
          <w:szCs w:val="28"/>
        </w:rPr>
        <w:t>;</w:t>
      </w:r>
    </w:p>
    <w:p w:rsidR="00BC59F6" w:rsidRPr="00BC59F6" w:rsidRDefault="00BC59F6" w:rsidP="001803D6">
      <w:pPr>
        <w:spacing w:after="0" w:line="360" w:lineRule="auto"/>
        <w:jc w:val="both"/>
        <w:rPr>
          <w:rFonts w:ascii="Times New Roman" w:hAnsi="Times New Roman"/>
          <w:sz w:val="28"/>
          <w:szCs w:val="28"/>
        </w:rPr>
      </w:pPr>
      <w:r>
        <w:rPr>
          <w:rFonts w:ascii="Times New Roman" w:hAnsi="Times New Roman"/>
          <w:sz w:val="28"/>
          <w:szCs w:val="28"/>
        </w:rPr>
        <w:t xml:space="preserve">- </w:t>
      </w:r>
      <w:r w:rsidRPr="00BC59F6">
        <w:rPr>
          <w:rFonts w:ascii="Times New Roman" w:hAnsi="Times New Roman"/>
          <w:sz w:val="28"/>
          <w:szCs w:val="28"/>
        </w:rPr>
        <w:t>определени</w:t>
      </w:r>
      <w:r w:rsidR="001803D6">
        <w:rPr>
          <w:rFonts w:ascii="Times New Roman" w:hAnsi="Times New Roman"/>
          <w:sz w:val="28"/>
          <w:szCs w:val="28"/>
        </w:rPr>
        <w:t>е</w:t>
      </w:r>
      <w:r w:rsidRPr="00BC59F6">
        <w:rPr>
          <w:rFonts w:ascii="Times New Roman" w:hAnsi="Times New Roman"/>
          <w:sz w:val="28"/>
          <w:szCs w:val="28"/>
        </w:rPr>
        <w:t xml:space="preserve"> права на предоставление услуг и мер социальной поддержки отдельным категориям граждан;</w:t>
      </w:r>
    </w:p>
    <w:p w:rsidR="00BC59F6" w:rsidRPr="00BC59F6" w:rsidRDefault="00BC59F6" w:rsidP="001803D6">
      <w:pPr>
        <w:spacing w:after="0" w:line="360" w:lineRule="auto"/>
        <w:jc w:val="both"/>
        <w:rPr>
          <w:rFonts w:ascii="Times New Roman" w:hAnsi="Times New Roman"/>
          <w:sz w:val="28"/>
          <w:szCs w:val="28"/>
        </w:rPr>
      </w:pPr>
      <w:r>
        <w:rPr>
          <w:rFonts w:ascii="Times New Roman" w:hAnsi="Times New Roman"/>
          <w:sz w:val="28"/>
          <w:szCs w:val="28"/>
        </w:rPr>
        <w:t>-</w:t>
      </w:r>
      <w:r w:rsidRPr="00BC59F6">
        <w:rPr>
          <w:sz w:val="28"/>
          <w:szCs w:val="28"/>
        </w:rPr>
        <w:t xml:space="preserve"> </w:t>
      </w:r>
      <w:r w:rsidRPr="00BC59F6">
        <w:rPr>
          <w:rFonts w:ascii="Times New Roman" w:hAnsi="Times New Roman"/>
          <w:sz w:val="28"/>
          <w:szCs w:val="28"/>
        </w:rPr>
        <w:t>определ</w:t>
      </w:r>
      <w:r w:rsidR="001803D6">
        <w:rPr>
          <w:rFonts w:ascii="Times New Roman" w:hAnsi="Times New Roman"/>
          <w:sz w:val="28"/>
          <w:szCs w:val="28"/>
        </w:rPr>
        <w:t>ение</w:t>
      </w:r>
      <w:r w:rsidRPr="00BC59F6">
        <w:rPr>
          <w:rFonts w:ascii="Times New Roman" w:hAnsi="Times New Roman"/>
          <w:sz w:val="28"/>
          <w:szCs w:val="28"/>
        </w:rPr>
        <w:t xml:space="preserve"> перечн</w:t>
      </w:r>
      <w:r w:rsidR="001803D6">
        <w:rPr>
          <w:rFonts w:ascii="Times New Roman" w:hAnsi="Times New Roman"/>
          <w:sz w:val="28"/>
          <w:szCs w:val="28"/>
        </w:rPr>
        <w:t>я</w:t>
      </w:r>
      <w:r w:rsidRPr="00BC59F6">
        <w:rPr>
          <w:rFonts w:ascii="Times New Roman" w:hAnsi="Times New Roman"/>
          <w:sz w:val="28"/>
          <w:szCs w:val="28"/>
        </w:rPr>
        <w:t xml:space="preserve"> документов, необходимых для установления пенсий, пособий, компенсаций</w:t>
      </w:r>
      <w:r w:rsidR="001803D6">
        <w:rPr>
          <w:rFonts w:ascii="Times New Roman" w:hAnsi="Times New Roman"/>
          <w:sz w:val="28"/>
          <w:szCs w:val="28"/>
        </w:rPr>
        <w:t>,</w:t>
      </w:r>
      <w:r w:rsidRPr="00BC59F6">
        <w:rPr>
          <w:rFonts w:ascii="Times New Roman" w:hAnsi="Times New Roman"/>
          <w:sz w:val="28"/>
          <w:szCs w:val="28"/>
        </w:rPr>
        <w:t xml:space="preserve"> </w:t>
      </w:r>
      <w:r w:rsidR="001803D6">
        <w:rPr>
          <w:rFonts w:ascii="Times New Roman" w:hAnsi="Times New Roman"/>
          <w:sz w:val="28"/>
          <w:szCs w:val="28"/>
        </w:rPr>
        <w:t>е</w:t>
      </w:r>
      <w:r w:rsidRPr="00BC59F6">
        <w:rPr>
          <w:rFonts w:ascii="Times New Roman" w:hAnsi="Times New Roman"/>
          <w:sz w:val="28"/>
          <w:szCs w:val="28"/>
        </w:rPr>
        <w:t>жемесячных денежных выплат, материнского (семейного) капитала и других социальных выплат</w:t>
      </w:r>
      <w:r w:rsidR="001803D6">
        <w:rPr>
          <w:rFonts w:ascii="Times New Roman" w:hAnsi="Times New Roman"/>
          <w:sz w:val="28"/>
          <w:szCs w:val="28"/>
        </w:rPr>
        <w:t>;</w:t>
      </w:r>
    </w:p>
    <w:p w:rsidR="00BC59F6" w:rsidRPr="0014043A" w:rsidRDefault="00BC59F6" w:rsidP="001803D6">
      <w:pPr>
        <w:shd w:val="clear" w:color="auto" w:fill="FFFFFF"/>
        <w:spacing w:after="0" w:line="360" w:lineRule="auto"/>
        <w:ind w:left="142" w:hanging="142"/>
        <w:jc w:val="both"/>
        <w:rPr>
          <w:rFonts w:ascii="Times New Roman" w:hAnsi="Times New Roman"/>
          <w:sz w:val="28"/>
          <w:szCs w:val="28"/>
        </w:rPr>
      </w:pPr>
      <w:r w:rsidRPr="00B43961">
        <w:rPr>
          <w:rFonts w:ascii="Times New Roman" w:hAnsi="Times New Roman"/>
          <w:sz w:val="28"/>
          <w:szCs w:val="28"/>
        </w:rPr>
        <w:t>- подготовка документов</w:t>
      </w:r>
      <w:r>
        <w:rPr>
          <w:rFonts w:ascii="Times New Roman" w:hAnsi="Times New Roman"/>
          <w:sz w:val="28"/>
          <w:szCs w:val="28"/>
        </w:rPr>
        <w:t xml:space="preserve"> </w:t>
      </w:r>
      <w:r w:rsidRPr="00BC59F6">
        <w:rPr>
          <w:rFonts w:ascii="Times New Roman" w:hAnsi="Times New Roman"/>
          <w:sz w:val="28"/>
          <w:szCs w:val="28"/>
        </w:rPr>
        <w:t>для назначения пенсий, пособий, компенсаций, других выплат</w:t>
      </w:r>
      <w:r w:rsidRPr="0014043A">
        <w:rPr>
          <w:rFonts w:ascii="Times New Roman" w:hAnsi="Times New Roman"/>
          <w:sz w:val="28"/>
          <w:szCs w:val="28"/>
        </w:rPr>
        <w:t>;</w:t>
      </w:r>
    </w:p>
    <w:p w:rsidR="00BC59F6" w:rsidRPr="003A68F1" w:rsidRDefault="00BC59F6" w:rsidP="001803D6">
      <w:pPr>
        <w:spacing w:after="120" w:line="240" w:lineRule="auto"/>
        <w:jc w:val="both"/>
        <w:rPr>
          <w:rFonts w:ascii="Times New Roman" w:hAnsi="Times New Roman"/>
          <w:sz w:val="28"/>
          <w:szCs w:val="28"/>
        </w:rPr>
      </w:pPr>
      <w:r w:rsidRPr="0014043A">
        <w:rPr>
          <w:rFonts w:ascii="Times New Roman" w:hAnsi="Times New Roman"/>
          <w:sz w:val="28"/>
          <w:szCs w:val="28"/>
        </w:rPr>
        <w:t>- представление</w:t>
      </w:r>
      <w:r w:rsidR="003164B5">
        <w:rPr>
          <w:rFonts w:ascii="Times New Roman" w:hAnsi="Times New Roman"/>
          <w:sz w:val="28"/>
          <w:szCs w:val="28"/>
        </w:rPr>
        <w:t xml:space="preserve"> </w:t>
      </w:r>
      <w:r>
        <w:rPr>
          <w:rFonts w:ascii="Times New Roman" w:hAnsi="Times New Roman"/>
          <w:sz w:val="28"/>
          <w:szCs w:val="28"/>
        </w:rPr>
        <w:t>документов.</w:t>
      </w:r>
    </w:p>
    <w:p w:rsidR="00BC59F6" w:rsidRPr="0014043A" w:rsidRDefault="00BC59F6" w:rsidP="00BC59F6">
      <w:pPr>
        <w:pStyle w:val="a4"/>
        <w:jc w:val="center"/>
        <w:rPr>
          <w:b/>
          <w:sz w:val="28"/>
          <w:szCs w:val="28"/>
        </w:rPr>
      </w:pPr>
      <w:r w:rsidRPr="0014043A">
        <w:rPr>
          <w:b/>
          <w:sz w:val="28"/>
          <w:szCs w:val="28"/>
        </w:rPr>
        <w:t>2. Описание конкурсного задания:</w:t>
      </w:r>
    </w:p>
    <w:p w:rsidR="00BC59F6" w:rsidRPr="001803D6" w:rsidRDefault="00BC59F6" w:rsidP="001803D6">
      <w:pPr>
        <w:spacing w:after="120" w:line="360" w:lineRule="auto"/>
        <w:ind w:firstLine="567"/>
        <w:jc w:val="both"/>
        <w:rPr>
          <w:rFonts w:ascii="Times New Roman" w:hAnsi="Times New Roman"/>
          <w:b/>
          <w:i/>
          <w:sz w:val="28"/>
          <w:szCs w:val="28"/>
        </w:rPr>
      </w:pPr>
      <w:r w:rsidRPr="001803D6">
        <w:rPr>
          <w:rFonts w:ascii="Times New Roman" w:hAnsi="Times New Roman"/>
          <w:sz w:val="28"/>
          <w:szCs w:val="28"/>
        </w:rPr>
        <w:t xml:space="preserve">Участникам будет предложено </w:t>
      </w:r>
      <w:r w:rsidR="003164B5" w:rsidRPr="001803D6">
        <w:rPr>
          <w:rFonts w:ascii="Times New Roman" w:hAnsi="Times New Roman"/>
          <w:sz w:val="28"/>
          <w:szCs w:val="28"/>
        </w:rPr>
        <w:t xml:space="preserve">определить и </w:t>
      </w:r>
      <w:r w:rsidR="003164B5" w:rsidRPr="00B43961">
        <w:rPr>
          <w:rFonts w:ascii="Times New Roman" w:hAnsi="Times New Roman"/>
          <w:sz w:val="28"/>
          <w:szCs w:val="28"/>
        </w:rPr>
        <w:t>подготовить пакет документов,</w:t>
      </w:r>
      <w:r w:rsidR="003164B5" w:rsidRPr="001803D6">
        <w:rPr>
          <w:rFonts w:ascii="Times New Roman" w:hAnsi="Times New Roman"/>
          <w:sz w:val="28"/>
          <w:szCs w:val="28"/>
        </w:rPr>
        <w:t xml:space="preserve"> необходимых для получения пенсий или других социальных выплат, установленных законодательством</w:t>
      </w:r>
      <w:r w:rsidR="00327288" w:rsidRPr="001803D6">
        <w:rPr>
          <w:rFonts w:ascii="Times New Roman" w:hAnsi="Times New Roman"/>
          <w:sz w:val="28"/>
          <w:szCs w:val="28"/>
        </w:rPr>
        <w:t>.</w:t>
      </w:r>
    </w:p>
    <w:p w:rsidR="00BC59F6" w:rsidRPr="001803D6" w:rsidRDefault="00327288" w:rsidP="001803D6">
      <w:pPr>
        <w:pStyle w:val="a3"/>
        <w:numPr>
          <w:ilvl w:val="1"/>
          <w:numId w:val="5"/>
        </w:numPr>
        <w:tabs>
          <w:tab w:val="left" w:pos="426"/>
        </w:tabs>
        <w:spacing w:after="120" w:line="360" w:lineRule="auto"/>
        <w:ind w:left="0" w:firstLine="709"/>
        <w:jc w:val="both"/>
        <w:rPr>
          <w:rFonts w:ascii="Times New Roman" w:hAnsi="Times New Roman"/>
          <w:sz w:val="28"/>
          <w:szCs w:val="28"/>
        </w:rPr>
      </w:pPr>
      <w:r w:rsidRPr="001803D6">
        <w:rPr>
          <w:rFonts w:ascii="Times New Roman" w:hAnsi="Times New Roman"/>
          <w:b/>
          <w:sz w:val="28"/>
          <w:szCs w:val="28"/>
        </w:rPr>
        <w:t>Определить перечень документов необходимых для получения пенсии, социальной выплаты, установленный законодательством</w:t>
      </w:r>
      <w:r w:rsidR="00BC59F6" w:rsidRPr="001803D6">
        <w:rPr>
          <w:rFonts w:ascii="Times New Roman" w:hAnsi="Times New Roman"/>
          <w:b/>
          <w:sz w:val="28"/>
          <w:szCs w:val="28"/>
        </w:rPr>
        <w:t xml:space="preserve">. </w:t>
      </w:r>
    </w:p>
    <w:p w:rsidR="00BC59F6" w:rsidRPr="001803D6" w:rsidRDefault="00327288" w:rsidP="001803D6">
      <w:pPr>
        <w:pStyle w:val="a3"/>
        <w:spacing w:after="120" w:line="360" w:lineRule="auto"/>
        <w:ind w:left="142" w:firstLine="425"/>
        <w:jc w:val="both"/>
        <w:rPr>
          <w:rFonts w:ascii="Times New Roman" w:hAnsi="Times New Roman"/>
          <w:sz w:val="28"/>
          <w:szCs w:val="28"/>
        </w:rPr>
      </w:pPr>
      <w:r w:rsidRPr="001803D6">
        <w:rPr>
          <w:rFonts w:ascii="Times New Roman" w:hAnsi="Times New Roman"/>
          <w:sz w:val="28"/>
          <w:szCs w:val="28"/>
        </w:rPr>
        <w:t xml:space="preserve">Проанализировать ситуацию, определить </w:t>
      </w:r>
      <w:r w:rsidR="004C24FA" w:rsidRPr="001803D6">
        <w:rPr>
          <w:rFonts w:ascii="Times New Roman" w:hAnsi="Times New Roman"/>
          <w:sz w:val="28"/>
          <w:szCs w:val="28"/>
        </w:rPr>
        <w:t xml:space="preserve">правовые </w:t>
      </w:r>
      <w:r w:rsidRPr="001803D6">
        <w:rPr>
          <w:rFonts w:ascii="Times New Roman" w:hAnsi="Times New Roman"/>
          <w:sz w:val="28"/>
          <w:szCs w:val="28"/>
        </w:rPr>
        <w:t xml:space="preserve">источники, необходимые для </w:t>
      </w:r>
      <w:proofErr w:type="gramStart"/>
      <w:r w:rsidRPr="001803D6">
        <w:rPr>
          <w:rFonts w:ascii="Times New Roman" w:hAnsi="Times New Roman"/>
          <w:sz w:val="28"/>
          <w:szCs w:val="28"/>
        </w:rPr>
        <w:t>решения ситуации</w:t>
      </w:r>
      <w:proofErr w:type="gramEnd"/>
      <w:r w:rsidRPr="001803D6">
        <w:rPr>
          <w:rFonts w:ascii="Times New Roman" w:hAnsi="Times New Roman"/>
          <w:sz w:val="28"/>
          <w:szCs w:val="28"/>
        </w:rPr>
        <w:t xml:space="preserve"> и со ссылкой на источники представить перечень документов, который должен представить претендент на получение пособия или социальной выплаты</w:t>
      </w:r>
      <w:r w:rsidR="004C24FA" w:rsidRPr="001803D6">
        <w:rPr>
          <w:rFonts w:ascii="Times New Roman" w:hAnsi="Times New Roman"/>
          <w:sz w:val="28"/>
          <w:szCs w:val="28"/>
        </w:rPr>
        <w:t>. Определить правомерность получения пенсии или социальной выплаты в данной ситуации.</w:t>
      </w:r>
    </w:p>
    <w:p w:rsidR="00BC59F6" w:rsidRPr="001803D6" w:rsidRDefault="00BC59F6" w:rsidP="001803D6">
      <w:pPr>
        <w:spacing w:after="120" w:line="360" w:lineRule="auto"/>
        <w:ind w:left="142"/>
        <w:jc w:val="both"/>
        <w:rPr>
          <w:rFonts w:ascii="Times New Roman" w:hAnsi="Times New Roman"/>
          <w:b/>
          <w:sz w:val="28"/>
          <w:szCs w:val="28"/>
        </w:rPr>
      </w:pPr>
      <w:r w:rsidRPr="001803D6">
        <w:rPr>
          <w:rFonts w:ascii="Times New Roman" w:hAnsi="Times New Roman"/>
          <w:iCs/>
          <w:sz w:val="28"/>
          <w:szCs w:val="28"/>
        </w:rPr>
        <w:t>Общее время на</w:t>
      </w:r>
      <w:r w:rsidR="004C24FA" w:rsidRPr="001803D6">
        <w:rPr>
          <w:rFonts w:ascii="Times New Roman" w:hAnsi="Times New Roman"/>
          <w:iCs/>
          <w:sz w:val="28"/>
          <w:szCs w:val="28"/>
        </w:rPr>
        <w:t xml:space="preserve"> определение перечня документов</w:t>
      </w:r>
      <w:r w:rsidRPr="001803D6">
        <w:rPr>
          <w:rFonts w:ascii="Times New Roman" w:hAnsi="Times New Roman"/>
          <w:iCs/>
          <w:sz w:val="28"/>
          <w:szCs w:val="28"/>
        </w:rPr>
        <w:t xml:space="preserve">, включая все подготовительные работы </w:t>
      </w:r>
      <w:r w:rsidRPr="00B43961">
        <w:rPr>
          <w:rFonts w:ascii="Times New Roman" w:hAnsi="Times New Roman"/>
          <w:iCs/>
          <w:sz w:val="28"/>
          <w:szCs w:val="28"/>
        </w:rPr>
        <w:t>–</w:t>
      </w:r>
      <w:r w:rsidR="001803D6" w:rsidRPr="00B43961">
        <w:rPr>
          <w:rFonts w:ascii="Times New Roman" w:hAnsi="Times New Roman"/>
          <w:iCs/>
          <w:sz w:val="28"/>
          <w:szCs w:val="28"/>
        </w:rPr>
        <w:t xml:space="preserve"> 3ч.</w:t>
      </w:r>
    </w:p>
    <w:p w:rsidR="00BC59F6" w:rsidRPr="001803D6" w:rsidRDefault="004C24FA" w:rsidP="001803D6">
      <w:pPr>
        <w:pStyle w:val="a3"/>
        <w:spacing w:after="120" w:line="360" w:lineRule="auto"/>
        <w:ind w:left="0"/>
        <w:jc w:val="both"/>
        <w:rPr>
          <w:rFonts w:ascii="Times New Roman" w:hAnsi="Times New Roman"/>
          <w:b/>
          <w:sz w:val="28"/>
          <w:szCs w:val="28"/>
        </w:rPr>
      </w:pPr>
      <w:r w:rsidRPr="001803D6">
        <w:rPr>
          <w:rFonts w:ascii="Times New Roman" w:hAnsi="Times New Roman"/>
          <w:b/>
          <w:sz w:val="28"/>
          <w:szCs w:val="28"/>
        </w:rPr>
        <w:t>2.2. Оформить документы необходимые для получения пенсии, социальной выплаты, в соответствии с установленными требованиями.</w:t>
      </w:r>
    </w:p>
    <w:p w:rsidR="00BC59F6" w:rsidRPr="001803D6" w:rsidRDefault="004C24FA" w:rsidP="001803D6">
      <w:pPr>
        <w:pStyle w:val="a3"/>
        <w:spacing w:after="120" w:line="360" w:lineRule="auto"/>
        <w:ind w:left="142" w:firstLine="425"/>
        <w:jc w:val="both"/>
        <w:rPr>
          <w:rFonts w:ascii="Times New Roman" w:hAnsi="Times New Roman"/>
          <w:color w:val="000000"/>
          <w:sz w:val="28"/>
          <w:szCs w:val="28"/>
        </w:rPr>
      </w:pPr>
      <w:r w:rsidRPr="001803D6">
        <w:rPr>
          <w:rFonts w:ascii="Times New Roman" w:hAnsi="Times New Roman"/>
          <w:color w:val="000000"/>
          <w:sz w:val="28"/>
          <w:szCs w:val="28"/>
        </w:rPr>
        <w:lastRenderedPageBreak/>
        <w:t xml:space="preserve"> Оформить документы согласно, установленному перечню и правилам заполнения.</w:t>
      </w:r>
    </w:p>
    <w:p w:rsidR="00BC59F6" w:rsidRPr="001803D6" w:rsidRDefault="00BC59F6" w:rsidP="001803D6">
      <w:pPr>
        <w:spacing w:after="120" w:line="360" w:lineRule="auto"/>
        <w:ind w:firstLine="709"/>
        <w:jc w:val="both"/>
        <w:rPr>
          <w:rFonts w:ascii="Times New Roman" w:hAnsi="Times New Roman"/>
          <w:b/>
          <w:sz w:val="28"/>
          <w:szCs w:val="28"/>
        </w:rPr>
      </w:pPr>
      <w:r w:rsidRPr="001803D6">
        <w:rPr>
          <w:rFonts w:ascii="Times New Roman" w:hAnsi="Times New Roman"/>
          <w:iCs/>
          <w:sz w:val="28"/>
          <w:szCs w:val="28"/>
        </w:rPr>
        <w:t>Общее время на разработку презентац</w:t>
      </w:r>
      <w:proofErr w:type="gramStart"/>
      <w:r w:rsidRPr="001803D6">
        <w:rPr>
          <w:rFonts w:ascii="Times New Roman" w:hAnsi="Times New Roman"/>
          <w:iCs/>
          <w:sz w:val="28"/>
          <w:szCs w:val="28"/>
        </w:rPr>
        <w:t xml:space="preserve">ии  и </w:t>
      </w:r>
      <w:r w:rsidR="001803D6">
        <w:rPr>
          <w:rFonts w:ascii="Times New Roman" w:hAnsi="Times New Roman"/>
          <w:iCs/>
          <w:sz w:val="28"/>
          <w:szCs w:val="28"/>
        </w:rPr>
        <w:t>ее</w:t>
      </w:r>
      <w:proofErr w:type="gramEnd"/>
      <w:r w:rsidR="001803D6">
        <w:rPr>
          <w:rFonts w:ascii="Times New Roman" w:hAnsi="Times New Roman"/>
          <w:iCs/>
          <w:sz w:val="28"/>
          <w:szCs w:val="28"/>
        </w:rPr>
        <w:t xml:space="preserve"> представление</w:t>
      </w:r>
      <w:r w:rsidRPr="001803D6">
        <w:rPr>
          <w:rFonts w:ascii="Times New Roman" w:hAnsi="Times New Roman"/>
          <w:iCs/>
          <w:sz w:val="28"/>
          <w:szCs w:val="28"/>
        </w:rPr>
        <w:t xml:space="preserve">, включая все подготовительные работы </w:t>
      </w:r>
      <w:r w:rsidR="0078374E" w:rsidRPr="00B43961">
        <w:rPr>
          <w:rFonts w:ascii="Times New Roman" w:hAnsi="Times New Roman"/>
          <w:iCs/>
          <w:sz w:val="28"/>
          <w:szCs w:val="28"/>
        </w:rPr>
        <w:t>-</w:t>
      </w:r>
      <w:r w:rsidR="001803D6" w:rsidRPr="00B43961">
        <w:rPr>
          <w:rFonts w:ascii="Times New Roman" w:hAnsi="Times New Roman"/>
          <w:iCs/>
          <w:sz w:val="28"/>
          <w:szCs w:val="28"/>
        </w:rPr>
        <w:t xml:space="preserve"> 3 ч.</w:t>
      </w:r>
    </w:p>
    <w:p w:rsidR="00BC59F6" w:rsidRPr="001803D6" w:rsidRDefault="00BC59F6" w:rsidP="001803D6">
      <w:pPr>
        <w:spacing w:after="120" w:line="360" w:lineRule="auto"/>
        <w:rPr>
          <w:rFonts w:ascii="Times New Roman" w:hAnsi="Times New Roman"/>
          <w:b/>
          <w:sz w:val="28"/>
          <w:szCs w:val="28"/>
        </w:rPr>
      </w:pPr>
      <w:r w:rsidRPr="001803D6">
        <w:rPr>
          <w:rFonts w:ascii="Times New Roman" w:hAnsi="Times New Roman"/>
          <w:b/>
          <w:sz w:val="28"/>
          <w:szCs w:val="28"/>
        </w:rPr>
        <w:br w:type="page"/>
      </w:r>
    </w:p>
    <w:p w:rsidR="00BC59F6" w:rsidRPr="001803D6" w:rsidRDefault="00BC59F6" w:rsidP="001803D6">
      <w:pPr>
        <w:spacing w:after="0" w:line="360" w:lineRule="auto"/>
        <w:ind w:firstLine="567"/>
        <w:jc w:val="center"/>
        <w:rPr>
          <w:rFonts w:ascii="Times New Roman" w:hAnsi="Times New Roman"/>
          <w:b/>
          <w:sz w:val="28"/>
          <w:szCs w:val="28"/>
        </w:rPr>
      </w:pPr>
      <w:r w:rsidRPr="001803D6">
        <w:rPr>
          <w:rFonts w:ascii="Times New Roman" w:hAnsi="Times New Roman"/>
          <w:b/>
          <w:sz w:val="28"/>
          <w:szCs w:val="28"/>
        </w:rPr>
        <w:lastRenderedPageBreak/>
        <w:t>КОНКУРСНОЕ ЗАДАНИЕ</w:t>
      </w:r>
    </w:p>
    <w:p w:rsidR="00BC59F6" w:rsidRPr="001803D6" w:rsidRDefault="00BC59F6" w:rsidP="001803D6">
      <w:pPr>
        <w:spacing w:after="0" w:line="360" w:lineRule="auto"/>
        <w:ind w:firstLine="567"/>
        <w:jc w:val="center"/>
        <w:rPr>
          <w:rFonts w:ascii="Times New Roman" w:hAnsi="Times New Roman"/>
          <w:b/>
          <w:sz w:val="28"/>
          <w:szCs w:val="28"/>
        </w:rPr>
      </w:pPr>
    </w:p>
    <w:p w:rsidR="0078374E" w:rsidRPr="001803D6" w:rsidRDefault="00BC59F6" w:rsidP="001803D6">
      <w:pPr>
        <w:spacing w:before="160" w:after="160" w:line="360" w:lineRule="auto"/>
        <w:ind w:firstLine="426"/>
        <w:jc w:val="both"/>
        <w:rPr>
          <w:rFonts w:ascii="Times New Roman" w:hAnsi="Times New Roman"/>
          <w:sz w:val="28"/>
          <w:szCs w:val="28"/>
        </w:rPr>
      </w:pPr>
      <w:r w:rsidRPr="001803D6">
        <w:rPr>
          <w:rFonts w:ascii="Times New Roman" w:hAnsi="Times New Roman"/>
          <w:sz w:val="28"/>
          <w:szCs w:val="28"/>
        </w:rPr>
        <w:t xml:space="preserve">Вам предстоит </w:t>
      </w:r>
      <w:r w:rsidR="00CE1871" w:rsidRPr="001803D6">
        <w:rPr>
          <w:rFonts w:ascii="Times New Roman" w:hAnsi="Times New Roman"/>
          <w:sz w:val="28"/>
          <w:szCs w:val="28"/>
        </w:rPr>
        <w:t>в трех</w:t>
      </w:r>
      <w:r w:rsidR="00552065" w:rsidRPr="001803D6">
        <w:rPr>
          <w:rFonts w:ascii="Times New Roman" w:hAnsi="Times New Roman"/>
          <w:sz w:val="28"/>
          <w:szCs w:val="28"/>
        </w:rPr>
        <w:t xml:space="preserve"> ситуациях </w:t>
      </w:r>
      <w:r w:rsidR="0078374E" w:rsidRPr="001803D6">
        <w:rPr>
          <w:rFonts w:ascii="Times New Roman" w:hAnsi="Times New Roman"/>
          <w:sz w:val="28"/>
          <w:szCs w:val="28"/>
        </w:rPr>
        <w:t>определить и оформить пакет документов для получения пенсии или иной социальной выплаты.</w:t>
      </w:r>
    </w:p>
    <w:p w:rsidR="00BC59F6" w:rsidRPr="001803D6" w:rsidRDefault="0078374E" w:rsidP="001803D6">
      <w:pPr>
        <w:spacing w:before="160" w:after="160" w:line="360" w:lineRule="auto"/>
        <w:ind w:firstLine="426"/>
        <w:jc w:val="both"/>
        <w:rPr>
          <w:rFonts w:ascii="Times New Roman" w:hAnsi="Times New Roman"/>
          <w:sz w:val="28"/>
          <w:szCs w:val="28"/>
        </w:rPr>
      </w:pPr>
      <w:r w:rsidRPr="001803D6">
        <w:rPr>
          <w:rFonts w:ascii="Times New Roman" w:hAnsi="Times New Roman"/>
          <w:b/>
          <w:sz w:val="28"/>
          <w:szCs w:val="28"/>
        </w:rPr>
        <w:t>В ходе выполнения задания необходимо</w:t>
      </w:r>
      <w:r w:rsidR="00BC59F6" w:rsidRPr="001803D6">
        <w:rPr>
          <w:rFonts w:ascii="Times New Roman" w:hAnsi="Times New Roman"/>
          <w:b/>
          <w:sz w:val="28"/>
          <w:szCs w:val="28"/>
        </w:rPr>
        <w:t xml:space="preserve">: </w:t>
      </w:r>
    </w:p>
    <w:p w:rsidR="0078374E" w:rsidRPr="001803D6" w:rsidRDefault="0078374E" w:rsidP="001803D6">
      <w:pPr>
        <w:numPr>
          <w:ilvl w:val="0"/>
          <w:numId w:val="8"/>
        </w:numPr>
        <w:spacing w:before="160" w:after="160" w:line="360" w:lineRule="auto"/>
        <w:jc w:val="both"/>
        <w:rPr>
          <w:rFonts w:ascii="Times New Roman" w:hAnsi="Times New Roman"/>
          <w:sz w:val="28"/>
          <w:szCs w:val="28"/>
        </w:rPr>
      </w:pPr>
      <w:r w:rsidRPr="001803D6">
        <w:rPr>
          <w:rFonts w:ascii="Times New Roman" w:hAnsi="Times New Roman"/>
          <w:sz w:val="28"/>
          <w:szCs w:val="28"/>
        </w:rPr>
        <w:t>Определить какая социальная выплата или пенсия положена исходя из конкретной ситуации, согласно какому законодательству</w:t>
      </w:r>
    </w:p>
    <w:p w:rsidR="00BC59F6" w:rsidRPr="001803D6" w:rsidRDefault="0078374E" w:rsidP="001803D6">
      <w:pPr>
        <w:numPr>
          <w:ilvl w:val="0"/>
          <w:numId w:val="8"/>
        </w:numPr>
        <w:spacing w:before="160" w:after="160" w:line="360" w:lineRule="auto"/>
        <w:jc w:val="both"/>
        <w:rPr>
          <w:rFonts w:ascii="Times New Roman" w:hAnsi="Times New Roman"/>
          <w:sz w:val="28"/>
          <w:szCs w:val="28"/>
        </w:rPr>
      </w:pPr>
      <w:r w:rsidRPr="001803D6">
        <w:rPr>
          <w:rFonts w:ascii="Times New Roman" w:hAnsi="Times New Roman"/>
          <w:sz w:val="28"/>
          <w:szCs w:val="28"/>
        </w:rPr>
        <w:t>Определить перечень документов, который необходим для получения пенсии или иной социальной выплаты, установленный законодательством</w:t>
      </w:r>
      <w:r w:rsidR="00BC59F6" w:rsidRPr="001803D6">
        <w:rPr>
          <w:rFonts w:ascii="Times New Roman" w:hAnsi="Times New Roman"/>
          <w:sz w:val="28"/>
          <w:szCs w:val="28"/>
        </w:rPr>
        <w:t>.</w:t>
      </w:r>
    </w:p>
    <w:p w:rsidR="0078374E" w:rsidRPr="001803D6" w:rsidRDefault="0078374E" w:rsidP="001803D6">
      <w:pPr>
        <w:numPr>
          <w:ilvl w:val="0"/>
          <w:numId w:val="8"/>
        </w:numPr>
        <w:spacing w:before="160" w:after="160" w:line="360" w:lineRule="auto"/>
        <w:jc w:val="both"/>
        <w:rPr>
          <w:rFonts w:ascii="Times New Roman" w:hAnsi="Times New Roman"/>
          <w:sz w:val="28"/>
          <w:szCs w:val="28"/>
        </w:rPr>
      </w:pPr>
      <w:r w:rsidRPr="001803D6">
        <w:rPr>
          <w:rFonts w:ascii="Times New Roman" w:hAnsi="Times New Roman"/>
          <w:sz w:val="28"/>
          <w:szCs w:val="28"/>
        </w:rPr>
        <w:t>Привести ссылку на нормативно-правовые акты, которые устанавливают перечень документов.</w:t>
      </w:r>
    </w:p>
    <w:p w:rsidR="0078374E" w:rsidRPr="001803D6" w:rsidRDefault="0078374E" w:rsidP="001803D6">
      <w:pPr>
        <w:numPr>
          <w:ilvl w:val="0"/>
          <w:numId w:val="8"/>
        </w:numPr>
        <w:spacing w:before="160" w:after="160" w:line="360" w:lineRule="auto"/>
        <w:jc w:val="both"/>
        <w:rPr>
          <w:rFonts w:ascii="Times New Roman" w:hAnsi="Times New Roman"/>
          <w:sz w:val="28"/>
          <w:szCs w:val="28"/>
        </w:rPr>
      </w:pPr>
      <w:r w:rsidRPr="00B43961">
        <w:rPr>
          <w:rFonts w:ascii="Times New Roman" w:hAnsi="Times New Roman"/>
          <w:sz w:val="28"/>
          <w:szCs w:val="28"/>
        </w:rPr>
        <w:t>Оформить документы</w:t>
      </w:r>
      <w:r w:rsidRPr="001803D6">
        <w:rPr>
          <w:rFonts w:ascii="Times New Roman" w:hAnsi="Times New Roman"/>
          <w:sz w:val="28"/>
          <w:szCs w:val="28"/>
        </w:rPr>
        <w:t xml:space="preserve"> для получения пенсии или иной социальной выплаты, согласно установленным требованиям</w:t>
      </w:r>
    </w:p>
    <w:p w:rsidR="00BC59F6" w:rsidRPr="001803D6" w:rsidRDefault="00BC59F6" w:rsidP="001803D6">
      <w:pPr>
        <w:spacing w:after="120" w:line="360" w:lineRule="auto"/>
        <w:ind w:firstLine="709"/>
        <w:jc w:val="both"/>
        <w:rPr>
          <w:rFonts w:ascii="Times New Roman" w:hAnsi="Times New Roman"/>
          <w:b/>
          <w:sz w:val="28"/>
          <w:szCs w:val="28"/>
        </w:rPr>
      </w:pPr>
      <w:r w:rsidRPr="001803D6">
        <w:rPr>
          <w:rFonts w:ascii="Times New Roman" w:hAnsi="Times New Roman"/>
          <w:iCs/>
          <w:sz w:val="28"/>
          <w:szCs w:val="28"/>
        </w:rPr>
        <w:t xml:space="preserve">Общее время на </w:t>
      </w:r>
      <w:r w:rsidR="00BD5E25">
        <w:rPr>
          <w:rFonts w:ascii="Times New Roman" w:hAnsi="Times New Roman"/>
          <w:iCs/>
          <w:sz w:val="28"/>
          <w:szCs w:val="28"/>
        </w:rPr>
        <w:t>выполнение задания</w:t>
      </w:r>
      <w:r w:rsidRPr="001803D6">
        <w:rPr>
          <w:rFonts w:ascii="Times New Roman" w:hAnsi="Times New Roman"/>
          <w:iCs/>
          <w:sz w:val="28"/>
          <w:szCs w:val="28"/>
        </w:rPr>
        <w:t xml:space="preserve">, включая все подготовительные работы </w:t>
      </w:r>
      <w:r w:rsidRPr="00B43961">
        <w:rPr>
          <w:rFonts w:ascii="Times New Roman" w:hAnsi="Times New Roman"/>
          <w:iCs/>
          <w:sz w:val="28"/>
          <w:szCs w:val="28"/>
        </w:rPr>
        <w:t>–</w:t>
      </w:r>
      <w:r w:rsidR="00BD5E25" w:rsidRPr="00B43961">
        <w:rPr>
          <w:rFonts w:ascii="Times New Roman" w:hAnsi="Times New Roman"/>
          <w:iCs/>
          <w:sz w:val="28"/>
          <w:szCs w:val="28"/>
        </w:rPr>
        <w:t xml:space="preserve"> 6 часов</w:t>
      </w:r>
    </w:p>
    <w:p w:rsidR="00307B7B" w:rsidRPr="001803D6" w:rsidRDefault="00CE1871" w:rsidP="001803D6">
      <w:pPr>
        <w:spacing w:after="0" w:line="360" w:lineRule="auto"/>
        <w:ind w:firstLine="709"/>
        <w:jc w:val="both"/>
        <w:rPr>
          <w:rFonts w:ascii="Times New Roman" w:hAnsi="Times New Roman"/>
          <w:b/>
          <w:sz w:val="28"/>
          <w:szCs w:val="28"/>
        </w:rPr>
      </w:pPr>
      <w:r w:rsidRPr="001803D6">
        <w:rPr>
          <w:rFonts w:ascii="Times New Roman" w:hAnsi="Times New Roman"/>
          <w:b/>
          <w:sz w:val="28"/>
          <w:szCs w:val="28"/>
        </w:rPr>
        <w:t>Ситуация</w:t>
      </w:r>
      <w:r w:rsidR="00552065" w:rsidRPr="001803D6">
        <w:rPr>
          <w:rFonts w:ascii="Times New Roman" w:hAnsi="Times New Roman"/>
          <w:b/>
          <w:sz w:val="28"/>
          <w:szCs w:val="28"/>
        </w:rPr>
        <w:t xml:space="preserve"> </w:t>
      </w:r>
      <w:r w:rsidR="00307B7B" w:rsidRPr="001803D6">
        <w:rPr>
          <w:rFonts w:ascii="Times New Roman" w:hAnsi="Times New Roman"/>
          <w:b/>
          <w:sz w:val="28"/>
          <w:szCs w:val="28"/>
        </w:rPr>
        <w:t>№ 1</w:t>
      </w:r>
    </w:p>
    <w:p w:rsidR="00B43961" w:rsidRPr="00B43961" w:rsidRDefault="00B43961" w:rsidP="00B43961">
      <w:pPr>
        <w:shd w:val="clear" w:color="auto" w:fill="FFFFFF"/>
        <w:spacing w:before="194" w:after="0" w:line="360" w:lineRule="auto"/>
        <w:ind w:firstLine="709"/>
        <w:jc w:val="both"/>
        <w:rPr>
          <w:rFonts w:ascii="Times New Roman" w:eastAsia="Times New Roman" w:hAnsi="Times New Roman"/>
          <w:color w:val="0F1419"/>
          <w:sz w:val="28"/>
          <w:szCs w:val="28"/>
          <w:lang w:eastAsia="ru-RU"/>
        </w:rPr>
      </w:pPr>
      <w:r w:rsidRPr="00B43961">
        <w:rPr>
          <w:rFonts w:ascii="Times New Roman" w:eastAsia="Times New Roman" w:hAnsi="Times New Roman"/>
          <w:color w:val="0F1419"/>
          <w:sz w:val="28"/>
          <w:szCs w:val="28"/>
          <w:lang w:eastAsia="ru-RU"/>
        </w:rPr>
        <w:t xml:space="preserve">Шахтер Лебедев в результате взрыва на шахте был признан инвалидом 3 степени и получил ежемесячную страховую выплату в течение года. Через год он скончался в связи с полученной производственной травмой. На его иждивении находилась жена в возрасте 35 лет и двое несовершеннолетних детей. Кроме того, от первого брака у Лебедева есть сын – инвалид с детства. Имеет ли семья Лебедева право на возмещение ущерба в связи с его смертью? Какие документы необходимо предоставить его семье для получения каких-либо выплат, если он имеют на это право? </w:t>
      </w:r>
    </w:p>
    <w:p w:rsidR="00B43961" w:rsidRDefault="00B43961" w:rsidP="00B43961">
      <w:pPr>
        <w:shd w:val="clear" w:color="auto" w:fill="FFFFFF"/>
        <w:spacing w:before="194" w:after="0" w:line="360" w:lineRule="auto"/>
        <w:ind w:firstLine="709"/>
        <w:jc w:val="both"/>
        <w:rPr>
          <w:rFonts w:ascii="Times New Roman" w:eastAsia="Times New Roman" w:hAnsi="Times New Roman"/>
          <w:b/>
          <w:i/>
          <w:color w:val="0F1419"/>
          <w:sz w:val="28"/>
          <w:szCs w:val="28"/>
          <w:u w:val="single"/>
          <w:lang w:val="en-US" w:eastAsia="ru-RU"/>
        </w:rPr>
      </w:pPr>
    </w:p>
    <w:p w:rsidR="00B43961" w:rsidRDefault="00B43961" w:rsidP="00B43961">
      <w:pPr>
        <w:shd w:val="clear" w:color="auto" w:fill="FFFFFF"/>
        <w:spacing w:before="194" w:after="0" w:line="360" w:lineRule="auto"/>
        <w:ind w:firstLine="709"/>
        <w:jc w:val="both"/>
        <w:rPr>
          <w:rFonts w:ascii="Times New Roman" w:eastAsia="Times New Roman" w:hAnsi="Times New Roman"/>
          <w:b/>
          <w:i/>
          <w:color w:val="0F1419"/>
          <w:sz w:val="28"/>
          <w:szCs w:val="28"/>
          <w:u w:val="single"/>
          <w:lang w:val="en-US" w:eastAsia="ru-RU"/>
        </w:rPr>
      </w:pPr>
    </w:p>
    <w:p w:rsidR="00B43961" w:rsidRPr="00B43961" w:rsidRDefault="00B43961" w:rsidP="00B43961">
      <w:pPr>
        <w:shd w:val="clear" w:color="auto" w:fill="FFFFFF"/>
        <w:spacing w:before="194" w:after="0" w:line="360" w:lineRule="auto"/>
        <w:ind w:firstLine="709"/>
        <w:jc w:val="both"/>
        <w:rPr>
          <w:rFonts w:ascii="Times New Roman" w:eastAsia="Times New Roman" w:hAnsi="Times New Roman"/>
          <w:b/>
          <w:i/>
          <w:color w:val="0F1419"/>
          <w:sz w:val="28"/>
          <w:szCs w:val="28"/>
          <w:u w:val="single"/>
          <w:lang w:eastAsia="ru-RU"/>
        </w:rPr>
      </w:pPr>
      <w:r w:rsidRPr="00B43961">
        <w:rPr>
          <w:rFonts w:ascii="Times New Roman" w:eastAsia="Times New Roman" w:hAnsi="Times New Roman"/>
          <w:b/>
          <w:i/>
          <w:color w:val="0F1419"/>
          <w:sz w:val="28"/>
          <w:szCs w:val="28"/>
          <w:u w:val="single"/>
          <w:lang w:eastAsia="ru-RU"/>
        </w:rPr>
        <w:lastRenderedPageBreak/>
        <w:t>Решение:</w:t>
      </w:r>
    </w:p>
    <w:p w:rsidR="00B43961" w:rsidRPr="00B43961" w:rsidRDefault="00B43961" w:rsidP="00B43961">
      <w:pPr>
        <w:shd w:val="clear" w:color="auto" w:fill="FFFFFF"/>
        <w:spacing w:before="194" w:after="0" w:line="360" w:lineRule="auto"/>
        <w:ind w:firstLine="709"/>
        <w:jc w:val="both"/>
        <w:rPr>
          <w:rFonts w:ascii="Times New Roman" w:eastAsia="Times New Roman" w:hAnsi="Times New Roman"/>
          <w:color w:val="0F1419"/>
          <w:sz w:val="28"/>
          <w:szCs w:val="28"/>
          <w:lang w:eastAsia="ru-RU"/>
        </w:rPr>
      </w:pPr>
      <w:proofErr w:type="gramStart"/>
      <w:r w:rsidRPr="00B43961">
        <w:rPr>
          <w:rFonts w:ascii="Times New Roman" w:eastAsia="Times New Roman" w:hAnsi="Times New Roman"/>
          <w:color w:val="0F1419"/>
          <w:sz w:val="28"/>
          <w:szCs w:val="28"/>
          <w:lang w:eastAsia="ru-RU"/>
        </w:rPr>
        <w:t>Согласно п. 3 ст. 10 Федерального закона от 24.07.1998 №125-ФЗ (ред. от 29.02.2012) «Об обязательном социальном страховании от несчастных случаев на производстве и профессиональных заболеваний»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п. 3 ст. 7 указанного Федерального закона</w:t>
      </w:r>
      <w:proofErr w:type="gramEnd"/>
      <w:r w:rsidRPr="00B43961">
        <w:rPr>
          <w:rFonts w:ascii="Times New Roman" w:eastAsia="Times New Roman" w:hAnsi="Times New Roman"/>
          <w:color w:val="0F1419"/>
          <w:sz w:val="28"/>
          <w:szCs w:val="28"/>
          <w:lang w:eastAsia="ru-RU"/>
        </w:rPr>
        <w:t>.</w:t>
      </w:r>
    </w:p>
    <w:p w:rsidR="00B43961" w:rsidRPr="00B43961" w:rsidRDefault="00B43961" w:rsidP="00B43961">
      <w:pPr>
        <w:shd w:val="clear" w:color="auto" w:fill="FFFFFF"/>
        <w:spacing w:before="194" w:after="0" w:line="360" w:lineRule="auto"/>
        <w:ind w:firstLine="709"/>
        <w:jc w:val="both"/>
        <w:rPr>
          <w:rFonts w:ascii="Times New Roman" w:eastAsia="Times New Roman" w:hAnsi="Times New Roman"/>
          <w:color w:val="0F1419"/>
          <w:sz w:val="28"/>
          <w:szCs w:val="28"/>
          <w:lang w:eastAsia="ru-RU"/>
        </w:rPr>
      </w:pPr>
      <w:r w:rsidRPr="00B43961">
        <w:rPr>
          <w:rFonts w:ascii="Times New Roman" w:eastAsia="Times New Roman" w:hAnsi="Times New Roman"/>
          <w:color w:val="0F1419"/>
          <w:sz w:val="28"/>
          <w:szCs w:val="28"/>
          <w:lang w:eastAsia="ru-RU"/>
        </w:rPr>
        <w:t>Согласно п. 3 ст. 7 Федерального закона №125-ФЗ страховые выплаты в случае смерти застрахованного выплачиваются:</w:t>
      </w:r>
    </w:p>
    <w:p w:rsidR="00B43961" w:rsidRPr="00B43961" w:rsidRDefault="00B43961" w:rsidP="00B43961">
      <w:pPr>
        <w:numPr>
          <w:ilvl w:val="0"/>
          <w:numId w:val="25"/>
        </w:numPr>
        <w:shd w:val="clear" w:color="auto" w:fill="FFFFFF"/>
        <w:spacing w:before="49" w:after="0" w:line="360" w:lineRule="auto"/>
        <w:ind w:left="237" w:firstLine="709"/>
        <w:jc w:val="both"/>
        <w:rPr>
          <w:rFonts w:ascii="Times New Roman" w:eastAsia="Times New Roman" w:hAnsi="Times New Roman"/>
          <w:color w:val="0F1419"/>
          <w:sz w:val="28"/>
          <w:szCs w:val="28"/>
          <w:lang w:eastAsia="ru-RU"/>
        </w:rPr>
      </w:pPr>
      <w:r w:rsidRPr="00B43961">
        <w:rPr>
          <w:rFonts w:ascii="Times New Roman" w:eastAsia="Times New Roman" w:hAnsi="Times New Roman"/>
          <w:color w:val="0F1419"/>
          <w:sz w:val="28"/>
          <w:szCs w:val="28"/>
          <w:lang w:eastAsia="ru-RU"/>
        </w:rPr>
        <w:t>несовершеннолетним – до достижения ими возраста 18 лет (к этой категории относятся двое несовершеннолетних детей Лебедева);</w:t>
      </w:r>
    </w:p>
    <w:p w:rsidR="00B43961" w:rsidRPr="00B43961" w:rsidRDefault="00B43961" w:rsidP="00B43961">
      <w:pPr>
        <w:numPr>
          <w:ilvl w:val="0"/>
          <w:numId w:val="25"/>
        </w:numPr>
        <w:shd w:val="clear" w:color="auto" w:fill="FFFFFF"/>
        <w:spacing w:before="49" w:after="0" w:line="360" w:lineRule="auto"/>
        <w:ind w:left="237" w:firstLine="709"/>
        <w:jc w:val="both"/>
        <w:rPr>
          <w:rFonts w:ascii="Times New Roman" w:eastAsia="Times New Roman" w:hAnsi="Times New Roman"/>
          <w:color w:val="0F1419"/>
          <w:sz w:val="28"/>
          <w:szCs w:val="28"/>
          <w:lang w:eastAsia="ru-RU"/>
        </w:rPr>
      </w:pPr>
      <w:r w:rsidRPr="00B43961">
        <w:rPr>
          <w:rFonts w:ascii="Times New Roman" w:eastAsia="Times New Roman" w:hAnsi="Times New Roman"/>
          <w:color w:val="0F1419"/>
          <w:sz w:val="28"/>
          <w:szCs w:val="28"/>
          <w:lang w:eastAsia="ru-RU"/>
        </w:rPr>
        <w:t>учащимся старше 18 лет – до окончания учебы в учебных учреждениях по очной форме обучения, но не более чем до 23 лет;</w:t>
      </w:r>
    </w:p>
    <w:p w:rsidR="00B43961" w:rsidRPr="00B43961" w:rsidRDefault="00B43961" w:rsidP="00B43961">
      <w:pPr>
        <w:numPr>
          <w:ilvl w:val="0"/>
          <w:numId w:val="25"/>
        </w:numPr>
        <w:shd w:val="clear" w:color="auto" w:fill="FFFFFF"/>
        <w:spacing w:before="49" w:after="0" w:line="360" w:lineRule="auto"/>
        <w:ind w:left="237" w:firstLine="709"/>
        <w:jc w:val="both"/>
        <w:rPr>
          <w:rFonts w:ascii="Times New Roman" w:eastAsia="Times New Roman" w:hAnsi="Times New Roman"/>
          <w:color w:val="0F1419"/>
          <w:sz w:val="28"/>
          <w:szCs w:val="28"/>
          <w:lang w:eastAsia="ru-RU"/>
        </w:rPr>
      </w:pPr>
      <w:r w:rsidRPr="00B43961">
        <w:rPr>
          <w:rFonts w:ascii="Times New Roman" w:eastAsia="Times New Roman" w:hAnsi="Times New Roman"/>
          <w:color w:val="0F1419"/>
          <w:sz w:val="28"/>
          <w:szCs w:val="28"/>
          <w:lang w:eastAsia="ru-RU"/>
        </w:rPr>
        <w:t>женщинам, достигшим возраста 55 лет, и мужчинам, достигшим возраста 60 лет, - пожизненно;</w:t>
      </w:r>
    </w:p>
    <w:p w:rsidR="00B43961" w:rsidRPr="00B43961" w:rsidRDefault="00B43961" w:rsidP="00B43961">
      <w:pPr>
        <w:numPr>
          <w:ilvl w:val="0"/>
          <w:numId w:val="25"/>
        </w:numPr>
        <w:shd w:val="clear" w:color="auto" w:fill="FFFFFF"/>
        <w:spacing w:before="49" w:after="0" w:line="360" w:lineRule="auto"/>
        <w:ind w:left="237" w:firstLine="709"/>
        <w:jc w:val="both"/>
        <w:rPr>
          <w:rFonts w:ascii="Times New Roman" w:eastAsia="Times New Roman" w:hAnsi="Times New Roman"/>
          <w:color w:val="0F1419"/>
          <w:sz w:val="28"/>
          <w:szCs w:val="28"/>
          <w:lang w:eastAsia="ru-RU"/>
        </w:rPr>
      </w:pPr>
      <w:r w:rsidRPr="00B43961">
        <w:rPr>
          <w:rFonts w:ascii="Times New Roman" w:eastAsia="Times New Roman" w:hAnsi="Times New Roman"/>
          <w:color w:val="0F1419"/>
          <w:sz w:val="28"/>
          <w:szCs w:val="28"/>
          <w:lang w:eastAsia="ru-RU"/>
        </w:rPr>
        <w:t>инвалидам - на срок инвалидности (к этой категории относится сын Лебедева от первого брака, являющийся инвалидом);</w:t>
      </w:r>
    </w:p>
    <w:p w:rsidR="00B43961" w:rsidRPr="00B43961" w:rsidRDefault="00B43961" w:rsidP="00B43961">
      <w:pPr>
        <w:numPr>
          <w:ilvl w:val="0"/>
          <w:numId w:val="25"/>
        </w:numPr>
        <w:shd w:val="clear" w:color="auto" w:fill="FFFFFF"/>
        <w:spacing w:before="49" w:after="0" w:line="360" w:lineRule="auto"/>
        <w:ind w:left="237" w:firstLine="709"/>
        <w:jc w:val="both"/>
        <w:rPr>
          <w:rFonts w:ascii="Times New Roman" w:eastAsia="Times New Roman" w:hAnsi="Times New Roman"/>
          <w:color w:val="0F1419"/>
          <w:sz w:val="28"/>
          <w:szCs w:val="28"/>
          <w:lang w:eastAsia="ru-RU"/>
        </w:rPr>
      </w:pPr>
      <w:r w:rsidRPr="00B43961">
        <w:rPr>
          <w:rFonts w:ascii="Times New Roman" w:eastAsia="Times New Roman" w:hAnsi="Times New Roman"/>
          <w:color w:val="0F1419"/>
          <w:sz w:val="28"/>
          <w:szCs w:val="28"/>
          <w:lang w:eastAsia="ru-RU"/>
        </w:rPr>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 (к этой категории относится вдова Лебедева, которая занята уходом за двумя несовершеннолетними детьми).</w:t>
      </w:r>
    </w:p>
    <w:p w:rsidR="00B43961" w:rsidRPr="00B43961" w:rsidRDefault="00B43961" w:rsidP="00B43961">
      <w:pPr>
        <w:pStyle w:val="a4"/>
        <w:shd w:val="clear" w:color="auto" w:fill="FFFFFF"/>
        <w:spacing w:before="194" w:beforeAutospacing="0" w:after="0" w:afterAutospacing="0" w:line="360" w:lineRule="auto"/>
        <w:ind w:firstLine="709"/>
        <w:jc w:val="both"/>
        <w:rPr>
          <w:rFonts w:eastAsia="Calibri"/>
          <w:sz w:val="28"/>
          <w:szCs w:val="28"/>
          <w:lang w:eastAsia="en-US"/>
        </w:rPr>
      </w:pPr>
    </w:p>
    <w:p w:rsidR="00307B7B" w:rsidRPr="001803D6" w:rsidRDefault="00CE1871" w:rsidP="001803D6">
      <w:pPr>
        <w:spacing w:line="360" w:lineRule="auto"/>
        <w:rPr>
          <w:rFonts w:ascii="Times New Roman" w:hAnsi="Times New Roman"/>
          <w:b/>
          <w:sz w:val="28"/>
          <w:szCs w:val="28"/>
        </w:rPr>
      </w:pPr>
      <w:r w:rsidRPr="001803D6">
        <w:rPr>
          <w:rFonts w:ascii="Times New Roman" w:hAnsi="Times New Roman"/>
          <w:b/>
          <w:sz w:val="28"/>
          <w:szCs w:val="28"/>
        </w:rPr>
        <w:t xml:space="preserve">Ситуация </w:t>
      </w:r>
      <w:r w:rsidR="00307B7B" w:rsidRPr="001803D6">
        <w:rPr>
          <w:rFonts w:ascii="Times New Roman" w:hAnsi="Times New Roman"/>
          <w:b/>
          <w:sz w:val="28"/>
          <w:szCs w:val="28"/>
        </w:rPr>
        <w:t>№ 2</w:t>
      </w:r>
    </w:p>
    <w:p w:rsidR="00B43961" w:rsidRPr="00B43961" w:rsidRDefault="00B43961" w:rsidP="00B43961">
      <w:pPr>
        <w:pStyle w:val="a4"/>
        <w:shd w:val="clear" w:color="auto" w:fill="FFFFFF"/>
        <w:spacing w:before="194" w:beforeAutospacing="0" w:after="0" w:afterAutospacing="0" w:line="360" w:lineRule="auto"/>
        <w:ind w:firstLine="709"/>
        <w:jc w:val="both"/>
        <w:rPr>
          <w:b/>
          <w:color w:val="0F1419"/>
          <w:sz w:val="28"/>
          <w:szCs w:val="28"/>
        </w:rPr>
      </w:pPr>
      <w:r w:rsidRPr="00B43961">
        <w:rPr>
          <w:color w:val="0F1419"/>
          <w:sz w:val="28"/>
          <w:szCs w:val="28"/>
        </w:rPr>
        <w:t xml:space="preserve">Рабочий строительной организации Минин в результате несчастного случая на производстве потерял 80% профессиональной трудоспособности. Кроме того, учреждением </w:t>
      </w:r>
      <w:proofErr w:type="gramStart"/>
      <w:r w:rsidRPr="00B43961">
        <w:rPr>
          <w:color w:val="0F1419"/>
          <w:sz w:val="28"/>
          <w:szCs w:val="28"/>
        </w:rPr>
        <w:t>медико-социальной</w:t>
      </w:r>
      <w:proofErr w:type="gramEnd"/>
      <w:r w:rsidRPr="00B43961">
        <w:rPr>
          <w:color w:val="0F1419"/>
          <w:sz w:val="28"/>
          <w:szCs w:val="28"/>
        </w:rPr>
        <w:t xml:space="preserve"> экспертизы ему были </w:t>
      </w:r>
      <w:r w:rsidRPr="00B43961">
        <w:rPr>
          <w:color w:val="0F1419"/>
          <w:sz w:val="28"/>
          <w:szCs w:val="28"/>
        </w:rPr>
        <w:lastRenderedPageBreak/>
        <w:t xml:space="preserve">рекомендованы медицинский уход и санитарно-курортное лечение. Средний заработок Минина за последние 12 месяцев работы по трудовому договору перед получением травмы составил 15 тыс. руб., а за работу, выполненную по договору подряда в этот же период, Минин получил вознаграждение в сумме 30 тыс. руб. На какие страховые выплаты имеет право Минин, в каком размере они должны быть ему </w:t>
      </w:r>
      <w:proofErr w:type="gramStart"/>
      <w:r w:rsidRPr="00B43961">
        <w:rPr>
          <w:color w:val="0F1419"/>
          <w:sz w:val="28"/>
          <w:szCs w:val="28"/>
        </w:rPr>
        <w:t>установлены</w:t>
      </w:r>
      <w:proofErr w:type="gramEnd"/>
      <w:r w:rsidRPr="00B43961">
        <w:rPr>
          <w:color w:val="0F1419"/>
          <w:sz w:val="28"/>
          <w:szCs w:val="28"/>
        </w:rPr>
        <w:t xml:space="preserve"> и какие документы необходимо для этого предоставить? Изменится ли решение, если будет установлено, что несчастный случай произошел с Мининым по его вине? </w:t>
      </w:r>
    </w:p>
    <w:p w:rsidR="00B43961" w:rsidRPr="00B43961" w:rsidRDefault="00B43961" w:rsidP="00B43961">
      <w:pPr>
        <w:pStyle w:val="a4"/>
        <w:shd w:val="clear" w:color="auto" w:fill="FFFFFF"/>
        <w:spacing w:before="194" w:beforeAutospacing="0" w:after="0" w:afterAutospacing="0" w:line="360" w:lineRule="auto"/>
        <w:ind w:firstLine="709"/>
        <w:jc w:val="both"/>
        <w:rPr>
          <w:color w:val="0F1419"/>
          <w:sz w:val="28"/>
          <w:szCs w:val="28"/>
        </w:rPr>
      </w:pPr>
      <w:r w:rsidRPr="00B43961">
        <w:rPr>
          <w:color w:val="0F1419"/>
          <w:sz w:val="28"/>
          <w:szCs w:val="28"/>
        </w:rPr>
        <w:t> </w:t>
      </w:r>
    </w:p>
    <w:p w:rsidR="00B43961" w:rsidRPr="00B43961" w:rsidRDefault="00B43961" w:rsidP="00B43961">
      <w:pPr>
        <w:pStyle w:val="a4"/>
        <w:shd w:val="clear" w:color="auto" w:fill="FFFFFF"/>
        <w:spacing w:before="194" w:beforeAutospacing="0" w:after="0" w:afterAutospacing="0" w:line="360" w:lineRule="auto"/>
        <w:ind w:firstLine="709"/>
        <w:jc w:val="both"/>
        <w:rPr>
          <w:b/>
          <w:i/>
          <w:color w:val="0F1419"/>
          <w:sz w:val="28"/>
          <w:szCs w:val="28"/>
          <w:u w:val="single"/>
        </w:rPr>
      </w:pPr>
      <w:r w:rsidRPr="00B43961">
        <w:rPr>
          <w:b/>
          <w:i/>
          <w:color w:val="0F1419"/>
          <w:sz w:val="28"/>
          <w:szCs w:val="28"/>
          <w:u w:val="single"/>
        </w:rPr>
        <w:t>Решение:</w:t>
      </w:r>
    </w:p>
    <w:p w:rsidR="00B43961" w:rsidRPr="00B43961" w:rsidRDefault="00B43961" w:rsidP="00B43961">
      <w:pPr>
        <w:pStyle w:val="a4"/>
        <w:shd w:val="clear" w:color="auto" w:fill="FFFFFF"/>
        <w:spacing w:before="194" w:beforeAutospacing="0" w:after="0" w:afterAutospacing="0" w:line="360" w:lineRule="auto"/>
        <w:ind w:firstLine="709"/>
        <w:jc w:val="both"/>
        <w:rPr>
          <w:color w:val="0F1419"/>
          <w:sz w:val="28"/>
          <w:szCs w:val="28"/>
        </w:rPr>
      </w:pPr>
      <w:proofErr w:type="gramStart"/>
      <w:r w:rsidRPr="00B43961">
        <w:rPr>
          <w:color w:val="0F1419"/>
          <w:sz w:val="28"/>
          <w:szCs w:val="28"/>
        </w:rPr>
        <w:t>Согласно ст. 11 Федерального закона от 24.07.1998 №125-ФЗ (ред. от 29.02.2012) «Об обязательном социальном страховании от несчастных случаев на производстве и профессиональных заболеваний»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установленной федеральным законом о бюджете Фонда социального страхования Российской Федерации на очередной финансовый год.</w:t>
      </w:r>
      <w:proofErr w:type="gramEnd"/>
      <w:r w:rsidRPr="00B43961">
        <w:rPr>
          <w:color w:val="0F1419"/>
          <w:sz w:val="28"/>
          <w:szCs w:val="28"/>
        </w:rPr>
        <w:t xml:space="preserve"> В случае смерти </w:t>
      </w:r>
      <w:proofErr w:type="gramStart"/>
      <w:r w:rsidRPr="00B43961">
        <w:rPr>
          <w:color w:val="0F1419"/>
          <w:sz w:val="28"/>
          <w:szCs w:val="28"/>
        </w:rPr>
        <w:t>застрахованного</w:t>
      </w:r>
      <w:proofErr w:type="gramEnd"/>
      <w:r w:rsidRPr="00B43961">
        <w:rPr>
          <w:color w:val="0F1419"/>
          <w:sz w:val="28"/>
          <w:szCs w:val="28"/>
        </w:rPr>
        <w:t xml:space="preserve"> единовременная страховая выплата устанавливается в размере, равном указанной максимальной сумме.</w:t>
      </w:r>
    </w:p>
    <w:p w:rsidR="00B43961" w:rsidRPr="00B43961" w:rsidRDefault="00B43961" w:rsidP="00B43961">
      <w:pPr>
        <w:pStyle w:val="a4"/>
        <w:shd w:val="clear" w:color="auto" w:fill="FFFFFF"/>
        <w:spacing w:before="194" w:beforeAutospacing="0" w:after="0" w:afterAutospacing="0" w:line="360" w:lineRule="auto"/>
        <w:ind w:firstLine="709"/>
        <w:jc w:val="both"/>
        <w:rPr>
          <w:color w:val="0F1419"/>
          <w:sz w:val="28"/>
          <w:szCs w:val="28"/>
        </w:rPr>
      </w:pPr>
      <w:proofErr w:type="gramStart"/>
      <w:r w:rsidRPr="00B43961">
        <w:rPr>
          <w:color w:val="0F1419"/>
          <w:sz w:val="28"/>
          <w:szCs w:val="28"/>
        </w:rPr>
        <w:t>Согласно ст. 6 Федерального закона Российской Федерации от 3 декабря 2012 г. N 219-ФЗ «О бюджете Фонда социального страхования Российской Федерации на 2013 год и на плановый период 2014 и 2015 годов» сумма, из которой исчисляется размер единовременной страховой выплаты по обязательному социальному страхованию от несчастных случаев на производстве и профессиональных заболеваний, составляет в 2013 году 76699,8 руб. Единовременная выплата</w:t>
      </w:r>
      <w:proofErr w:type="gramEnd"/>
      <w:r w:rsidRPr="00B43961">
        <w:rPr>
          <w:color w:val="0F1419"/>
          <w:sz w:val="28"/>
          <w:szCs w:val="28"/>
        </w:rPr>
        <w:t xml:space="preserve"> осуществляется однократно, </w:t>
      </w:r>
      <w:proofErr w:type="gramStart"/>
      <w:r w:rsidRPr="00B43961">
        <w:rPr>
          <w:color w:val="0F1419"/>
          <w:sz w:val="28"/>
          <w:szCs w:val="28"/>
        </w:rPr>
        <w:t>выплачивается по заявлению</w:t>
      </w:r>
      <w:proofErr w:type="gramEnd"/>
      <w:r w:rsidRPr="00B43961">
        <w:rPr>
          <w:color w:val="0F1419"/>
          <w:sz w:val="28"/>
          <w:szCs w:val="28"/>
        </w:rPr>
        <w:t xml:space="preserve"> пострадавшего, одновременно с первой ежемесячной страховой выплатой, назначенной пострадавшему в связи с несчастным случаем на производстве.</w:t>
      </w:r>
    </w:p>
    <w:p w:rsidR="00B43961" w:rsidRPr="00B43961" w:rsidRDefault="00B43961" w:rsidP="00B43961">
      <w:pPr>
        <w:pStyle w:val="a4"/>
        <w:shd w:val="clear" w:color="auto" w:fill="FFFFFF"/>
        <w:spacing w:before="194" w:beforeAutospacing="0" w:after="0" w:afterAutospacing="0" w:line="360" w:lineRule="auto"/>
        <w:ind w:firstLine="709"/>
        <w:jc w:val="both"/>
        <w:rPr>
          <w:color w:val="0F1419"/>
          <w:sz w:val="28"/>
          <w:szCs w:val="28"/>
        </w:rPr>
      </w:pPr>
      <w:r w:rsidRPr="00B43961">
        <w:rPr>
          <w:color w:val="0F1419"/>
          <w:sz w:val="28"/>
          <w:szCs w:val="28"/>
        </w:rPr>
        <w:lastRenderedPageBreak/>
        <w:t>Таким образом, размер единовременной выплаты составляет:</w:t>
      </w:r>
    </w:p>
    <w:p w:rsidR="00B43961" w:rsidRPr="00B43961" w:rsidRDefault="00B43961" w:rsidP="00B43961">
      <w:pPr>
        <w:pStyle w:val="a4"/>
        <w:shd w:val="clear" w:color="auto" w:fill="FFFFFF"/>
        <w:spacing w:before="194" w:beforeAutospacing="0" w:after="0" w:afterAutospacing="0" w:line="360" w:lineRule="auto"/>
        <w:ind w:firstLine="709"/>
        <w:jc w:val="both"/>
        <w:rPr>
          <w:color w:val="0F1419"/>
          <w:sz w:val="28"/>
          <w:szCs w:val="28"/>
        </w:rPr>
      </w:pPr>
      <w:r w:rsidRPr="00B43961">
        <w:rPr>
          <w:color w:val="0F1419"/>
          <w:sz w:val="28"/>
          <w:szCs w:val="28"/>
        </w:rPr>
        <w:t>76699,8*80/100=61359,84 руб.</w:t>
      </w:r>
    </w:p>
    <w:p w:rsidR="00B43961" w:rsidRPr="00B43961" w:rsidRDefault="00B43961" w:rsidP="00B43961">
      <w:pPr>
        <w:pStyle w:val="a4"/>
        <w:shd w:val="clear" w:color="auto" w:fill="FFFFFF"/>
        <w:spacing w:before="194" w:beforeAutospacing="0" w:after="0" w:afterAutospacing="0" w:line="360" w:lineRule="auto"/>
        <w:ind w:firstLine="709"/>
        <w:jc w:val="both"/>
        <w:rPr>
          <w:sz w:val="28"/>
          <w:szCs w:val="28"/>
        </w:rPr>
      </w:pPr>
      <w:r w:rsidRPr="00B43961">
        <w:rPr>
          <w:sz w:val="28"/>
          <w:szCs w:val="28"/>
        </w:rPr>
        <w:t>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профессиональной трудоспособности.</w:t>
      </w:r>
    </w:p>
    <w:p w:rsidR="00B43961" w:rsidRPr="00B43961" w:rsidRDefault="00B43961" w:rsidP="00B43961">
      <w:pPr>
        <w:pStyle w:val="a4"/>
        <w:shd w:val="clear" w:color="auto" w:fill="FFFFFF"/>
        <w:spacing w:before="194" w:beforeAutospacing="0" w:after="0" w:afterAutospacing="0" w:line="360" w:lineRule="auto"/>
        <w:ind w:firstLine="709"/>
        <w:jc w:val="both"/>
        <w:rPr>
          <w:sz w:val="28"/>
          <w:szCs w:val="28"/>
        </w:rPr>
      </w:pPr>
      <w:r w:rsidRPr="00B43961">
        <w:rPr>
          <w:sz w:val="28"/>
          <w:szCs w:val="28"/>
        </w:rPr>
        <w:t>Средний месячный заработок Минина составляет:</w:t>
      </w:r>
    </w:p>
    <w:p w:rsidR="00B43961" w:rsidRPr="00B43961" w:rsidRDefault="00B43961" w:rsidP="00B43961">
      <w:pPr>
        <w:pStyle w:val="a4"/>
        <w:shd w:val="clear" w:color="auto" w:fill="FFFFFF"/>
        <w:spacing w:before="194" w:beforeAutospacing="0" w:after="0" w:afterAutospacing="0" w:line="360" w:lineRule="auto"/>
        <w:ind w:firstLine="709"/>
        <w:jc w:val="both"/>
        <w:rPr>
          <w:sz w:val="28"/>
          <w:szCs w:val="28"/>
        </w:rPr>
      </w:pPr>
      <w:r w:rsidRPr="00B43961">
        <w:rPr>
          <w:sz w:val="28"/>
          <w:szCs w:val="28"/>
        </w:rPr>
        <w:t>(15000*12+30000)/12=17500 руб.</w:t>
      </w:r>
    </w:p>
    <w:p w:rsidR="00B43961" w:rsidRPr="00B43961" w:rsidRDefault="00B43961" w:rsidP="00B43961">
      <w:pPr>
        <w:pStyle w:val="a4"/>
        <w:shd w:val="clear" w:color="auto" w:fill="FFFFFF"/>
        <w:spacing w:before="194" w:beforeAutospacing="0" w:after="0" w:afterAutospacing="0" w:line="360" w:lineRule="auto"/>
        <w:ind w:firstLine="709"/>
        <w:jc w:val="both"/>
        <w:rPr>
          <w:sz w:val="28"/>
          <w:szCs w:val="28"/>
        </w:rPr>
      </w:pPr>
      <w:r w:rsidRPr="00B43961">
        <w:rPr>
          <w:sz w:val="28"/>
          <w:szCs w:val="28"/>
        </w:rPr>
        <w:t>Ежемесячные выплаты составляют:</w:t>
      </w:r>
    </w:p>
    <w:p w:rsidR="00B43961" w:rsidRPr="00B43961" w:rsidRDefault="00B43961" w:rsidP="00B43961">
      <w:pPr>
        <w:pStyle w:val="a4"/>
        <w:shd w:val="clear" w:color="auto" w:fill="FFFFFF"/>
        <w:spacing w:before="194" w:beforeAutospacing="0" w:after="0" w:afterAutospacing="0" w:line="360" w:lineRule="auto"/>
        <w:ind w:firstLine="709"/>
        <w:jc w:val="both"/>
        <w:rPr>
          <w:sz w:val="28"/>
          <w:szCs w:val="28"/>
        </w:rPr>
      </w:pPr>
      <w:r w:rsidRPr="00B43961">
        <w:rPr>
          <w:sz w:val="28"/>
          <w:szCs w:val="28"/>
        </w:rPr>
        <w:t>17500*80/100=14000 руб.</w:t>
      </w:r>
    </w:p>
    <w:p w:rsidR="00B43961" w:rsidRPr="00B43961" w:rsidRDefault="00B43961" w:rsidP="00B43961">
      <w:pPr>
        <w:pStyle w:val="a4"/>
        <w:shd w:val="clear" w:color="auto" w:fill="FFFFFF"/>
        <w:spacing w:before="194" w:beforeAutospacing="0" w:after="0" w:afterAutospacing="0" w:line="360" w:lineRule="auto"/>
        <w:ind w:firstLine="709"/>
        <w:jc w:val="both"/>
        <w:rPr>
          <w:sz w:val="28"/>
          <w:szCs w:val="28"/>
        </w:rPr>
      </w:pPr>
      <w:r w:rsidRPr="00B43961">
        <w:rPr>
          <w:sz w:val="28"/>
          <w:szCs w:val="28"/>
        </w:rPr>
        <w:t>С заявлением о выплате страховки Минину следует обратиться к страховому Фонду социального страхования РФ (ч. 2 ст. 15 Федерального закона №125 «Об обязательном социальном страховании от несчастных случаев на производстве и профессиональных заболеваний»).</w:t>
      </w:r>
    </w:p>
    <w:p w:rsidR="00B43961" w:rsidRPr="00B43961" w:rsidRDefault="00B43961" w:rsidP="00B43961">
      <w:pPr>
        <w:pStyle w:val="a4"/>
        <w:shd w:val="clear" w:color="auto" w:fill="FFFFFF"/>
        <w:spacing w:before="194" w:beforeAutospacing="0" w:after="0" w:afterAutospacing="0" w:line="360" w:lineRule="auto"/>
        <w:ind w:firstLine="709"/>
        <w:jc w:val="both"/>
        <w:rPr>
          <w:sz w:val="28"/>
          <w:szCs w:val="28"/>
        </w:rPr>
      </w:pPr>
      <w:r w:rsidRPr="00B43961">
        <w:rPr>
          <w:sz w:val="28"/>
          <w:szCs w:val="28"/>
        </w:rPr>
        <w:t>Страхователь (работодатель) представляет в Фонд социального страхования РФ необходимые документы (ч. 4 ст.15 Федерального закона №125).</w:t>
      </w:r>
    </w:p>
    <w:p w:rsidR="00B43961" w:rsidRPr="00B43961" w:rsidRDefault="00B43961" w:rsidP="00B43961">
      <w:pPr>
        <w:pStyle w:val="a4"/>
        <w:shd w:val="clear" w:color="auto" w:fill="FFFFFF"/>
        <w:spacing w:before="194" w:beforeAutospacing="0" w:after="0" w:afterAutospacing="0" w:line="360" w:lineRule="auto"/>
        <w:ind w:firstLine="709"/>
        <w:jc w:val="both"/>
        <w:rPr>
          <w:sz w:val="28"/>
          <w:szCs w:val="28"/>
        </w:rPr>
      </w:pPr>
      <w:r w:rsidRPr="00B43961">
        <w:rPr>
          <w:sz w:val="28"/>
          <w:szCs w:val="28"/>
        </w:rPr>
        <w:t>Согласно ст. 14 Федерального закона №125,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акте о несчастном случае на производстве или в акте о профессиональном заболевании.</w:t>
      </w:r>
    </w:p>
    <w:p w:rsidR="00B43961" w:rsidRPr="00B43961" w:rsidRDefault="00B43961" w:rsidP="001803D6">
      <w:pPr>
        <w:shd w:val="clear" w:color="auto" w:fill="FFFFFF"/>
        <w:spacing w:before="194" w:after="0" w:line="360" w:lineRule="auto"/>
        <w:ind w:firstLine="709"/>
        <w:jc w:val="both"/>
        <w:rPr>
          <w:rFonts w:ascii="Times New Roman" w:hAnsi="Times New Roman"/>
          <w:sz w:val="28"/>
          <w:szCs w:val="28"/>
        </w:rPr>
      </w:pPr>
    </w:p>
    <w:p w:rsidR="00CE1871" w:rsidRPr="001803D6" w:rsidRDefault="00CE1871" w:rsidP="001803D6">
      <w:pPr>
        <w:spacing w:line="360" w:lineRule="auto"/>
        <w:rPr>
          <w:rFonts w:ascii="Times New Roman" w:hAnsi="Times New Roman"/>
          <w:b/>
          <w:sz w:val="28"/>
          <w:szCs w:val="28"/>
        </w:rPr>
      </w:pPr>
    </w:p>
    <w:p w:rsidR="00307B7B" w:rsidRPr="001803D6" w:rsidRDefault="00CE1871" w:rsidP="001803D6">
      <w:pPr>
        <w:spacing w:line="360" w:lineRule="auto"/>
        <w:rPr>
          <w:rFonts w:ascii="Times New Roman" w:hAnsi="Times New Roman"/>
          <w:b/>
          <w:sz w:val="28"/>
          <w:szCs w:val="28"/>
        </w:rPr>
      </w:pPr>
      <w:r w:rsidRPr="001803D6">
        <w:rPr>
          <w:rFonts w:ascii="Times New Roman" w:hAnsi="Times New Roman"/>
          <w:b/>
          <w:sz w:val="28"/>
          <w:szCs w:val="28"/>
        </w:rPr>
        <w:lastRenderedPageBreak/>
        <w:t xml:space="preserve">Ситуация </w:t>
      </w:r>
      <w:r w:rsidR="00307B7B" w:rsidRPr="001803D6">
        <w:rPr>
          <w:rFonts w:ascii="Times New Roman" w:hAnsi="Times New Roman"/>
          <w:b/>
          <w:sz w:val="28"/>
          <w:szCs w:val="28"/>
        </w:rPr>
        <w:t>№ 3</w:t>
      </w:r>
    </w:p>
    <w:p w:rsidR="00B43961" w:rsidRPr="00B43961" w:rsidRDefault="00B43961" w:rsidP="00B43961">
      <w:pPr>
        <w:pStyle w:val="a4"/>
        <w:shd w:val="clear" w:color="auto" w:fill="FFFFFF"/>
        <w:spacing w:before="0" w:beforeAutospacing="0" w:after="0" w:afterAutospacing="0" w:line="360" w:lineRule="auto"/>
        <w:ind w:firstLine="709"/>
        <w:jc w:val="both"/>
        <w:rPr>
          <w:color w:val="0F1419"/>
          <w:sz w:val="28"/>
          <w:szCs w:val="28"/>
        </w:rPr>
      </w:pPr>
      <w:r w:rsidRPr="00B43961">
        <w:rPr>
          <w:color w:val="0F1419"/>
          <w:sz w:val="28"/>
          <w:szCs w:val="28"/>
        </w:rPr>
        <w:t>Водитель Киселев обслуживал организацию на основании договора об оказании услуг, работая на собственном автомобиле. В результате дорожно-транспортного происшествия, которое произошло при выполнении им очередного задания руководителя организации, он потерял 20% профессиональной трудоспособности.</w:t>
      </w:r>
    </w:p>
    <w:p w:rsidR="00B43961" w:rsidRPr="00B43961" w:rsidRDefault="00B43961" w:rsidP="00B43961">
      <w:pPr>
        <w:pStyle w:val="a4"/>
        <w:shd w:val="clear" w:color="auto" w:fill="FFFFFF"/>
        <w:spacing w:before="0" w:beforeAutospacing="0" w:after="0" w:afterAutospacing="0" w:line="360" w:lineRule="auto"/>
        <w:ind w:firstLine="709"/>
        <w:jc w:val="both"/>
        <w:rPr>
          <w:color w:val="0F1419"/>
          <w:sz w:val="28"/>
          <w:szCs w:val="28"/>
        </w:rPr>
      </w:pPr>
      <w:r w:rsidRPr="00B43961">
        <w:rPr>
          <w:color w:val="0F1419"/>
          <w:sz w:val="28"/>
          <w:szCs w:val="28"/>
        </w:rPr>
        <w:t xml:space="preserve">Имеет ли Киселев право на страховое возмещение в связи с полученной травмой и на </w:t>
      </w:r>
      <w:proofErr w:type="gramStart"/>
      <w:r w:rsidRPr="00B43961">
        <w:rPr>
          <w:color w:val="0F1419"/>
          <w:sz w:val="28"/>
          <w:szCs w:val="28"/>
        </w:rPr>
        <w:t>основании</w:t>
      </w:r>
      <w:proofErr w:type="gramEnd"/>
      <w:r w:rsidRPr="00B43961">
        <w:rPr>
          <w:color w:val="0F1419"/>
          <w:sz w:val="28"/>
          <w:szCs w:val="28"/>
        </w:rPr>
        <w:t xml:space="preserve"> какого нормативного акта? Какие документы необходимо для этого предоставить? Как должен решиться вопрос о возмещении ущерба в связи с повреждением здоровья, если страховые выплаты Киселеву не положены? </w:t>
      </w:r>
    </w:p>
    <w:p w:rsidR="00B43961" w:rsidRPr="00B43961" w:rsidRDefault="00B43961" w:rsidP="00B43961">
      <w:pPr>
        <w:pStyle w:val="a4"/>
        <w:shd w:val="clear" w:color="auto" w:fill="FFFFFF"/>
        <w:spacing w:before="0" w:beforeAutospacing="0" w:after="0" w:afterAutospacing="0" w:line="360" w:lineRule="auto"/>
        <w:ind w:firstLine="709"/>
        <w:jc w:val="both"/>
        <w:rPr>
          <w:b/>
          <w:i/>
          <w:color w:val="0F1419"/>
          <w:sz w:val="28"/>
          <w:szCs w:val="28"/>
          <w:u w:val="single"/>
        </w:rPr>
      </w:pPr>
      <w:r w:rsidRPr="00B43961">
        <w:rPr>
          <w:b/>
          <w:i/>
          <w:color w:val="0F1419"/>
          <w:sz w:val="28"/>
          <w:szCs w:val="28"/>
          <w:u w:val="single"/>
        </w:rPr>
        <w:t>Решение:</w:t>
      </w:r>
    </w:p>
    <w:p w:rsidR="00B43961" w:rsidRPr="00B43961" w:rsidRDefault="00B43961" w:rsidP="00B43961">
      <w:pPr>
        <w:pStyle w:val="a4"/>
        <w:shd w:val="clear" w:color="auto" w:fill="FFFFFF"/>
        <w:spacing w:before="0" w:beforeAutospacing="0" w:after="0" w:afterAutospacing="0" w:line="360" w:lineRule="auto"/>
        <w:ind w:firstLine="709"/>
        <w:jc w:val="both"/>
        <w:rPr>
          <w:color w:val="0F1419"/>
          <w:sz w:val="28"/>
          <w:szCs w:val="28"/>
        </w:rPr>
      </w:pPr>
      <w:proofErr w:type="gramStart"/>
      <w:r w:rsidRPr="00B43961">
        <w:rPr>
          <w:color w:val="0F1419"/>
          <w:sz w:val="28"/>
          <w:szCs w:val="28"/>
        </w:rPr>
        <w:t>В соответствии с частью первой ст. 227 Трудового кодекса РФ (ТК РФ) расследованию и учету по правилам главы 36 «Обеспечение прав работников на охрану труда» ТК РФ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w:t>
      </w:r>
      <w:proofErr w:type="gramEnd"/>
      <w:r w:rsidRPr="00B43961">
        <w:rPr>
          <w:color w:val="0F1419"/>
          <w:sz w:val="28"/>
          <w:szCs w:val="28"/>
        </w:rPr>
        <w:t xml:space="preserve"> </w:t>
      </w:r>
      <w:proofErr w:type="gramStart"/>
      <w:r w:rsidRPr="00B43961">
        <w:rPr>
          <w:color w:val="0F1419"/>
          <w:sz w:val="28"/>
          <w:szCs w:val="28"/>
        </w:rPr>
        <w:t>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roofErr w:type="gramEnd"/>
    </w:p>
    <w:p w:rsidR="00B43961" w:rsidRPr="00B43961" w:rsidRDefault="00B43961" w:rsidP="00B43961">
      <w:pPr>
        <w:pStyle w:val="a4"/>
        <w:shd w:val="clear" w:color="auto" w:fill="FFFFFF"/>
        <w:spacing w:before="0" w:beforeAutospacing="0" w:after="0" w:afterAutospacing="0" w:line="360" w:lineRule="auto"/>
        <w:ind w:firstLine="709"/>
        <w:jc w:val="both"/>
        <w:rPr>
          <w:color w:val="0F1419"/>
          <w:sz w:val="28"/>
          <w:szCs w:val="28"/>
        </w:rPr>
      </w:pPr>
      <w:proofErr w:type="gramStart"/>
      <w:r w:rsidRPr="00B43961">
        <w:rPr>
          <w:color w:val="0F1419"/>
          <w:sz w:val="28"/>
          <w:szCs w:val="28"/>
        </w:rPr>
        <w:t>Согласно п. 16 Положения об особенностях расследования несчастных случаев на производстве в отдельных отраслях и организациях, утвержденного постановлением Минтруда России от 24 октября 2002 г. N 73 если с физическим лицом, выполнявшими работу на основе договора гражданско-правового характера, произошел тяжелый несчастный случай или несчастный случай со смертельным исходом, то такой случай расследуется в установленном порядке государственным инспектором труда на основании</w:t>
      </w:r>
      <w:proofErr w:type="gramEnd"/>
      <w:r w:rsidRPr="00B43961">
        <w:rPr>
          <w:color w:val="0F1419"/>
          <w:sz w:val="28"/>
          <w:szCs w:val="28"/>
        </w:rPr>
        <w:t xml:space="preserve"> заявления пострадавшего, членов его семьи, а также иных лиц, </w:t>
      </w:r>
      <w:r w:rsidRPr="00B43961">
        <w:rPr>
          <w:color w:val="0F1419"/>
          <w:sz w:val="28"/>
          <w:szCs w:val="28"/>
        </w:rPr>
        <w:lastRenderedPageBreak/>
        <w:t>уполномоченных пострадавшим (членами его семьи) представлять его интересы в ходе расследования несчастного случая.</w:t>
      </w:r>
    </w:p>
    <w:p w:rsidR="00B43961" w:rsidRPr="00B43961" w:rsidRDefault="00B43961" w:rsidP="00B43961">
      <w:pPr>
        <w:pStyle w:val="a4"/>
        <w:shd w:val="clear" w:color="auto" w:fill="FFFFFF"/>
        <w:spacing w:before="0" w:beforeAutospacing="0" w:after="0" w:afterAutospacing="0" w:line="360" w:lineRule="auto"/>
        <w:ind w:firstLine="709"/>
        <w:jc w:val="both"/>
        <w:rPr>
          <w:color w:val="0F1419"/>
          <w:sz w:val="28"/>
          <w:szCs w:val="28"/>
        </w:rPr>
      </w:pPr>
      <w:proofErr w:type="gramStart"/>
      <w:r w:rsidRPr="00B43961">
        <w:rPr>
          <w:color w:val="0F1419"/>
          <w:sz w:val="28"/>
          <w:szCs w:val="28"/>
        </w:rPr>
        <w:t>Если в ходе расследования несчастного случая, происшедшего с лицом, выполнявшим работы на основании договора гражданско-правового характера, были установлены сведения, дающие достаточные основания полагать, что указанным договором фактически регулировались трудовые отношения, то акт о расследовании несчастного случая вместе с другими материалами расследования направляется государственным инспектором труда в суд в целях установления характера правоотношений сторон упомянутого договора.</w:t>
      </w:r>
      <w:proofErr w:type="gramEnd"/>
      <w:r w:rsidRPr="00B43961">
        <w:rPr>
          <w:color w:val="0F1419"/>
          <w:sz w:val="28"/>
          <w:szCs w:val="28"/>
        </w:rPr>
        <w:t xml:space="preserve"> Решение об окончательном оформлении данного несчастного случая принимается государственным инспектором труда в зависимости от существа судебного решения (п. 28 Положения).</w:t>
      </w:r>
    </w:p>
    <w:p w:rsidR="00B43961" w:rsidRPr="00B43961" w:rsidRDefault="00B43961" w:rsidP="00B43961">
      <w:pPr>
        <w:pStyle w:val="a4"/>
        <w:shd w:val="clear" w:color="auto" w:fill="FFFFFF"/>
        <w:spacing w:before="0" w:beforeAutospacing="0" w:after="0" w:afterAutospacing="0" w:line="360" w:lineRule="auto"/>
        <w:ind w:firstLine="709"/>
        <w:jc w:val="both"/>
        <w:rPr>
          <w:color w:val="0F1419"/>
          <w:sz w:val="28"/>
          <w:szCs w:val="28"/>
        </w:rPr>
      </w:pPr>
      <w:r w:rsidRPr="00B43961">
        <w:rPr>
          <w:color w:val="0F1419"/>
          <w:sz w:val="28"/>
          <w:szCs w:val="28"/>
        </w:rPr>
        <w:t xml:space="preserve">Анализ судебной практики по трудовым спорам показывает, что </w:t>
      </w:r>
      <w:proofErr w:type="spellStart"/>
      <w:r w:rsidRPr="00B43961">
        <w:rPr>
          <w:color w:val="0F1419"/>
          <w:sz w:val="28"/>
          <w:szCs w:val="28"/>
        </w:rPr>
        <w:t>пп</w:t>
      </w:r>
      <w:proofErr w:type="spellEnd"/>
      <w:r w:rsidRPr="00B43961">
        <w:rPr>
          <w:color w:val="0F1419"/>
          <w:sz w:val="28"/>
          <w:szCs w:val="28"/>
        </w:rPr>
        <w:t>. «</w:t>
      </w:r>
      <w:proofErr w:type="spellStart"/>
      <w:r w:rsidRPr="00B43961">
        <w:rPr>
          <w:color w:val="0F1419"/>
          <w:sz w:val="28"/>
          <w:szCs w:val="28"/>
        </w:rPr>
        <w:t>д</w:t>
      </w:r>
      <w:proofErr w:type="spellEnd"/>
      <w:r w:rsidRPr="00B43961">
        <w:rPr>
          <w:color w:val="0F1419"/>
          <w:sz w:val="28"/>
          <w:szCs w:val="28"/>
        </w:rPr>
        <w:t xml:space="preserve">» п. 2 распространяет действие Положения на любых лиц, участвующих с </w:t>
      </w:r>
      <w:proofErr w:type="gramStart"/>
      <w:r w:rsidRPr="00B43961">
        <w:rPr>
          <w:color w:val="0F1419"/>
          <w:sz w:val="28"/>
          <w:szCs w:val="28"/>
        </w:rPr>
        <w:t>ведома</w:t>
      </w:r>
      <w:proofErr w:type="gramEnd"/>
      <w:r w:rsidRPr="00B43961">
        <w:rPr>
          <w:color w:val="0F1419"/>
          <w:sz w:val="28"/>
          <w:szCs w:val="28"/>
        </w:rPr>
        <w:t xml:space="preserve"> работодателя в его производственной деятельности своим личным трудом, правоотношения с которыми не предполагают заключения трудовых договоров.</w:t>
      </w:r>
    </w:p>
    <w:p w:rsidR="00B43961" w:rsidRPr="00B43961" w:rsidRDefault="00B43961" w:rsidP="00B43961">
      <w:pPr>
        <w:pStyle w:val="a4"/>
        <w:shd w:val="clear" w:color="auto" w:fill="FFFFFF"/>
        <w:spacing w:before="0" w:beforeAutospacing="0" w:after="0" w:afterAutospacing="0" w:line="360" w:lineRule="auto"/>
        <w:ind w:firstLine="709"/>
        <w:jc w:val="both"/>
        <w:rPr>
          <w:color w:val="0F1419"/>
          <w:sz w:val="28"/>
          <w:szCs w:val="28"/>
        </w:rPr>
      </w:pPr>
      <w:r w:rsidRPr="00B43961">
        <w:rPr>
          <w:color w:val="0F1419"/>
          <w:sz w:val="28"/>
          <w:szCs w:val="28"/>
        </w:rPr>
        <w:t xml:space="preserve">Немаловажным моментом является наличие в договоре гражданско-правового характера условий об уплате страховых взносов. Если такие условия в договоре содержатся и организация перечисляла страховые взносы, пострадавший имеет право на оплату больничного листа, дополнительных расходов на лечение, уход и приобретение лекарств, а также на получение ежемесячной или единовременной страховой выплаты. Если уплата взносов не предусмотрена договором, то </w:t>
      </w:r>
      <w:proofErr w:type="spellStart"/>
      <w:r w:rsidRPr="00B43961">
        <w:rPr>
          <w:color w:val="0F1419"/>
          <w:sz w:val="28"/>
          <w:szCs w:val="28"/>
        </w:rPr>
        <w:t>причинитель</w:t>
      </w:r>
      <w:proofErr w:type="spellEnd"/>
      <w:r w:rsidRPr="00B43961">
        <w:rPr>
          <w:color w:val="0F1419"/>
          <w:sz w:val="28"/>
          <w:szCs w:val="28"/>
        </w:rPr>
        <w:t xml:space="preserve"> вреда возмещает пострадавшему утраченный заработок в части оплаты труда по гражданско-правовому договору (п. 3 ст. 8 Федерального закона от 24.07.1998 №125-ФЗ (ред. от 29.02.2012) «Об обязательном социальном страховании от несчастных случаев на производстве и профессиональных заболеваний»). В силу ст. 1084 ГК РФ это будет организация-работодатель, и пострадавший в судебном порядке может потребовать возмещения вреда в объеме, установленном ст. 1085 ГК РФ.</w:t>
      </w:r>
    </w:p>
    <w:p w:rsidR="00B43961" w:rsidRPr="00B43961" w:rsidRDefault="00B43961" w:rsidP="00B43961">
      <w:pPr>
        <w:pStyle w:val="a4"/>
        <w:shd w:val="clear" w:color="auto" w:fill="FFFFFF"/>
        <w:spacing w:before="0" w:beforeAutospacing="0" w:after="0" w:afterAutospacing="0" w:line="360" w:lineRule="auto"/>
        <w:ind w:firstLine="709"/>
        <w:jc w:val="both"/>
        <w:rPr>
          <w:color w:val="0F1419"/>
          <w:sz w:val="28"/>
          <w:szCs w:val="28"/>
        </w:rPr>
      </w:pPr>
      <w:r w:rsidRPr="00B43961">
        <w:rPr>
          <w:color w:val="0F1419"/>
          <w:sz w:val="28"/>
          <w:szCs w:val="28"/>
        </w:rPr>
        <w:t>Таким образом, Киселев имеет право на страховое возмещение в связи с полученной травмой.</w:t>
      </w:r>
    </w:p>
    <w:p w:rsidR="00BC59F6" w:rsidRPr="001803D6" w:rsidRDefault="00BC59F6" w:rsidP="001803D6">
      <w:pPr>
        <w:spacing w:after="0" w:line="360" w:lineRule="auto"/>
        <w:rPr>
          <w:rFonts w:ascii="Times New Roman" w:hAnsi="Times New Roman"/>
          <w:b/>
          <w:sz w:val="28"/>
          <w:szCs w:val="28"/>
        </w:rPr>
      </w:pPr>
      <w:r w:rsidRPr="001803D6">
        <w:rPr>
          <w:rFonts w:ascii="Times New Roman" w:hAnsi="Times New Roman"/>
          <w:b/>
          <w:sz w:val="28"/>
          <w:szCs w:val="28"/>
        </w:rPr>
        <w:lastRenderedPageBreak/>
        <w:t>Оборудование одного конкурсного места участника:</w:t>
      </w:r>
    </w:p>
    <w:p w:rsidR="00BC59F6" w:rsidRPr="001803D6" w:rsidRDefault="00BC59F6" w:rsidP="001803D6">
      <w:pPr>
        <w:pStyle w:val="a3"/>
        <w:numPr>
          <w:ilvl w:val="0"/>
          <w:numId w:val="2"/>
        </w:numPr>
        <w:spacing w:after="0" w:line="360" w:lineRule="auto"/>
        <w:rPr>
          <w:rFonts w:ascii="Times New Roman" w:hAnsi="Times New Roman"/>
          <w:sz w:val="28"/>
          <w:szCs w:val="28"/>
        </w:rPr>
      </w:pPr>
      <w:r w:rsidRPr="001803D6">
        <w:rPr>
          <w:rFonts w:ascii="Times New Roman" w:hAnsi="Times New Roman"/>
          <w:sz w:val="28"/>
          <w:szCs w:val="28"/>
        </w:rPr>
        <w:t>компьютер;</w:t>
      </w:r>
    </w:p>
    <w:p w:rsidR="00BC59F6" w:rsidRPr="001803D6" w:rsidRDefault="00BC59F6" w:rsidP="001803D6">
      <w:pPr>
        <w:pStyle w:val="a3"/>
        <w:numPr>
          <w:ilvl w:val="0"/>
          <w:numId w:val="2"/>
        </w:numPr>
        <w:spacing w:after="0" w:line="360" w:lineRule="auto"/>
        <w:rPr>
          <w:rFonts w:ascii="Times New Roman" w:hAnsi="Times New Roman"/>
          <w:sz w:val="28"/>
          <w:szCs w:val="28"/>
        </w:rPr>
      </w:pPr>
      <w:r w:rsidRPr="001803D6">
        <w:rPr>
          <w:rFonts w:ascii="Times New Roman" w:hAnsi="Times New Roman"/>
          <w:sz w:val="28"/>
          <w:szCs w:val="28"/>
        </w:rPr>
        <w:t>монитор</w:t>
      </w:r>
      <w:r w:rsidRPr="001803D6">
        <w:rPr>
          <w:rFonts w:ascii="Times New Roman" w:hAnsi="Times New Roman"/>
          <w:sz w:val="28"/>
          <w:szCs w:val="28"/>
          <w:lang w:val="en-US"/>
        </w:rPr>
        <w:t>;</w:t>
      </w:r>
    </w:p>
    <w:p w:rsidR="00BC59F6" w:rsidRPr="001803D6" w:rsidRDefault="00BC59F6" w:rsidP="001803D6">
      <w:pPr>
        <w:pStyle w:val="a3"/>
        <w:numPr>
          <w:ilvl w:val="0"/>
          <w:numId w:val="2"/>
        </w:numPr>
        <w:spacing w:after="0" w:line="360" w:lineRule="auto"/>
        <w:rPr>
          <w:rFonts w:ascii="Times New Roman" w:hAnsi="Times New Roman"/>
          <w:sz w:val="28"/>
          <w:szCs w:val="28"/>
        </w:rPr>
      </w:pPr>
      <w:r w:rsidRPr="001803D6">
        <w:rPr>
          <w:rFonts w:ascii="Times New Roman" w:hAnsi="Times New Roman"/>
          <w:sz w:val="28"/>
          <w:szCs w:val="28"/>
        </w:rPr>
        <w:t>бумага писчая;</w:t>
      </w:r>
    </w:p>
    <w:p w:rsidR="00BC59F6" w:rsidRPr="001803D6" w:rsidRDefault="00BC59F6" w:rsidP="001803D6">
      <w:pPr>
        <w:pStyle w:val="a3"/>
        <w:numPr>
          <w:ilvl w:val="0"/>
          <w:numId w:val="2"/>
        </w:numPr>
        <w:spacing w:after="0" w:line="360" w:lineRule="auto"/>
        <w:rPr>
          <w:rFonts w:ascii="Times New Roman" w:hAnsi="Times New Roman"/>
          <w:sz w:val="28"/>
          <w:szCs w:val="28"/>
        </w:rPr>
      </w:pPr>
      <w:r w:rsidRPr="001803D6">
        <w:rPr>
          <w:rFonts w:ascii="Times New Roman" w:hAnsi="Times New Roman"/>
          <w:sz w:val="28"/>
          <w:szCs w:val="28"/>
        </w:rPr>
        <w:t>ручка;</w:t>
      </w:r>
    </w:p>
    <w:p w:rsidR="00BC59F6" w:rsidRPr="001803D6" w:rsidRDefault="00BC59F6" w:rsidP="001803D6">
      <w:pPr>
        <w:pStyle w:val="a3"/>
        <w:numPr>
          <w:ilvl w:val="0"/>
          <w:numId w:val="2"/>
        </w:numPr>
        <w:spacing w:after="0" w:line="360" w:lineRule="auto"/>
        <w:rPr>
          <w:rFonts w:ascii="Times New Roman" w:hAnsi="Times New Roman"/>
          <w:sz w:val="28"/>
          <w:szCs w:val="28"/>
        </w:rPr>
      </w:pPr>
      <w:r w:rsidRPr="001803D6">
        <w:rPr>
          <w:rFonts w:ascii="Times New Roman" w:hAnsi="Times New Roman"/>
          <w:sz w:val="28"/>
          <w:szCs w:val="28"/>
        </w:rPr>
        <w:t>калькулятор;</w:t>
      </w:r>
    </w:p>
    <w:p w:rsidR="00BC59F6" w:rsidRPr="001803D6" w:rsidRDefault="00BC59F6" w:rsidP="001803D6">
      <w:pPr>
        <w:pStyle w:val="a3"/>
        <w:numPr>
          <w:ilvl w:val="0"/>
          <w:numId w:val="2"/>
        </w:numPr>
        <w:spacing w:after="0" w:line="360" w:lineRule="auto"/>
        <w:rPr>
          <w:rFonts w:ascii="Times New Roman" w:hAnsi="Times New Roman"/>
          <w:sz w:val="28"/>
          <w:szCs w:val="28"/>
        </w:rPr>
      </w:pPr>
      <w:r w:rsidRPr="001803D6">
        <w:rPr>
          <w:rFonts w:ascii="Times New Roman" w:hAnsi="Times New Roman"/>
          <w:sz w:val="28"/>
          <w:szCs w:val="28"/>
        </w:rPr>
        <w:t>сетевой удлинитель;</w:t>
      </w:r>
    </w:p>
    <w:p w:rsidR="00BC59F6" w:rsidRPr="001803D6" w:rsidRDefault="00BC59F6" w:rsidP="001803D6">
      <w:pPr>
        <w:pStyle w:val="a3"/>
        <w:numPr>
          <w:ilvl w:val="0"/>
          <w:numId w:val="2"/>
        </w:numPr>
        <w:spacing w:after="0" w:line="360" w:lineRule="auto"/>
        <w:rPr>
          <w:rFonts w:ascii="Times New Roman" w:hAnsi="Times New Roman"/>
          <w:sz w:val="28"/>
          <w:szCs w:val="28"/>
        </w:rPr>
      </w:pPr>
      <w:r w:rsidRPr="001803D6">
        <w:rPr>
          <w:rFonts w:ascii="Times New Roman" w:hAnsi="Times New Roman"/>
          <w:sz w:val="28"/>
          <w:szCs w:val="28"/>
        </w:rPr>
        <w:t>стол;</w:t>
      </w:r>
    </w:p>
    <w:p w:rsidR="00BC59F6" w:rsidRPr="001803D6" w:rsidRDefault="00BC59F6" w:rsidP="001803D6">
      <w:pPr>
        <w:pStyle w:val="a3"/>
        <w:numPr>
          <w:ilvl w:val="0"/>
          <w:numId w:val="2"/>
        </w:numPr>
        <w:spacing w:after="0" w:line="360" w:lineRule="auto"/>
        <w:rPr>
          <w:rFonts w:ascii="Times New Roman" w:hAnsi="Times New Roman"/>
          <w:sz w:val="28"/>
          <w:szCs w:val="28"/>
        </w:rPr>
      </w:pPr>
      <w:r w:rsidRPr="001803D6">
        <w:rPr>
          <w:rFonts w:ascii="Times New Roman" w:hAnsi="Times New Roman"/>
          <w:sz w:val="28"/>
          <w:szCs w:val="28"/>
        </w:rPr>
        <w:t>стул.</w:t>
      </w:r>
    </w:p>
    <w:p w:rsidR="00BC59F6" w:rsidRPr="001803D6" w:rsidRDefault="00BC59F6" w:rsidP="001803D6">
      <w:pPr>
        <w:spacing w:after="0" w:line="360" w:lineRule="auto"/>
        <w:rPr>
          <w:rFonts w:ascii="Times New Roman" w:hAnsi="Times New Roman"/>
          <w:sz w:val="28"/>
          <w:szCs w:val="28"/>
        </w:rPr>
      </w:pPr>
    </w:p>
    <w:p w:rsidR="00BC59F6" w:rsidRDefault="00BC59F6" w:rsidP="001803D6">
      <w:pPr>
        <w:spacing w:after="0" w:line="360" w:lineRule="auto"/>
        <w:rPr>
          <w:rFonts w:ascii="Times New Roman" w:hAnsi="Times New Roman"/>
          <w:b/>
          <w:sz w:val="28"/>
          <w:szCs w:val="28"/>
        </w:rPr>
      </w:pPr>
      <w:r w:rsidRPr="001803D6">
        <w:rPr>
          <w:rFonts w:ascii="Times New Roman" w:hAnsi="Times New Roman"/>
          <w:b/>
          <w:sz w:val="28"/>
          <w:szCs w:val="28"/>
        </w:rPr>
        <w:t>Программное обеспечение компьютера:</w:t>
      </w:r>
    </w:p>
    <w:p w:rsidR="00280B76" w:rsidRPr="001803D6" w:rsidRDefault="00280B76" w:rsidP="00280B76">
      <w:pPr>
        <w:numPr>
          <w:ilvl w:val="0"/>
          <w:numId w:val="1"/>
        </w:numPr>
        <w:tabs>
          <w:tab w:val="left" w:pos="426"/>
        </w:tabs>
        <w:spacing w:after="0" w:line="360" w:lineRule="auto"/>
        <w:ind w:left="426" w:firstLine="0"/>
        <w:jc w:val="both"/>
        <w:rPr>
          <w:rFonts w:ascii="Times New Roman" w:hAnsi="Times New Roman"/>
          <w:sz w:val="28"/>
          <w:szCs w:val="28"/>
        </w:rPr>
      </w:pPr>
      <w:r w:rsidRPr="001803D6">
        <w:rPr>
          <w:rFonts w:ascii="Times New Roman" w:hAnsi="Times New Roman"/>
          <w:sz w:val="28"/>
          <w:szCs w:val="28"/>
          <w:lang w:val="en-US"/>
        </w:rPr>
        <w:t>Microsoft  Office Word 2007</w:t>
      </w:r>
    </w:p>
    <w:p w:rsidR="00280B76" w:rsidRDefault="00280B76" w:rsidP="00280B76">
      <w:pPr>
        <w:numPr>
          <w:ilvl w:val="0"/>
          <w:numId w:val="1"/>
        </w:numPr>
        <w:tabs>
          <w:tab w:val="left" w:pos="426"/>
        </w:tabs>
        <w:spacing w:after="0" w:line="360" w:lineRule="auto"/>
        <w:ind w:left="426" w:right="-108" w:firstLine="0"/>
        <w:jc w:val="both"/>
        <w:rPr>
          <w:rFonts w:ascii="Times New Roman" w:hAnsi="Times New Roman"/>
          <w:sz w:val="28"/>
          <w:szCs w:val="28"/>
        </w:rPr>
      </w:pPr>
      <w:r w:rsidRPr="001803D6">
        <w:rPr>
          <w:rFonts w:ascii="Times New Roman" w:hAnsi="Times New Roman"/>
          <w:sz w:val="28"/>
          <w:szCs w:val="28"/>
        </w:rPr>
        <w:t xml:space="preserve">Интернет с подключением </w:t>
      </w:r>
      <w:r>
        <w:rPr>
          <w:rFonts w:ascii="Times New Roman" w:hAnsi="Times New Roman"/>
          <w:sz w:val="28"/>
          <w:szCs w:val="28"/>
        </w:rPr>
        <w:t>и</w:t>
      </w:r>
      <w:r w:rsidRPr="001803D6">
        <w:rPr>
          <w:rFonts w:ascii="Times New Roman" w:hAnsi="Times New Roman"/>
          <w:sz w:val="28"/>
          <w:szCs w:val="28"/>
        </w:rPr>
        <w:t>нформационно-справочной системы Консультант</w:t>
      </w:r>
      <w:r>
        <w:rPr>
          <w:rFonts w:ascii="Times New Roman" w:hAnsi="Times New Roman"/>
          <w:sz w:val="28"/>
          <w:szCs w:val="28"/>
        </w:rPr>
        <w:t xml:space="preserve"> +</w:t>
      </w:r>
    </w:p>
    <w:p w:rsidR="00280B76" w:rsidRPr="001803D6" w:rsidRDefault="00280B76" w:rsidP="00280B76">
      <w:pPr>
        <w:tabs>
          <w:tab w:val="left" w:pos="426"/>
        </w:tabs>
        <w:spacing w:after="0" w:line="360" w:lineRule="auto"/>
        <w:ind w:right="-108"/>
        <w:jc w:val="both"/>
        <w:rPr>
          <w:rFonts w:ascii="Times New Roman" w:hAnsi="Times New Roman"/>
          <w:sz w:val="28"/>
          <w:szCs w:val="28"/>
        </w:rPr>
      </w:pPr>
    </w:p>
    <w:p w:rsidR="00BC59F6" w:rsidRPr="001803D6" w:rsidRDefault="00BC59F6" w:rsidP="001803D6">
      <w:pPr>
        <w:spacing w:after="0" w:line="360" w:lineRule="auto"/>
        <w:rPr>
          <w:rFonts w:ascii="Times New Roman" w:hAnsi="Times New Roman"/>
          <w:b/>
          <w:sz w:val="28"/>
          <w:szCs w:val="28"/>
        </w:rPr>
      </w:pPr>
      <w:r w:rsidRPr="001803D6">
        <w:rPr>
          <w:rFonts w:ascii="Times New Roman" w:hAnsi="Times New Roman"/>
          <w:b/>
          <w:sz w:val="28"/>
          <w:szCs w:val="28"/>
        </w:rPr>
        <w:t>Офисное оборудование площадки:</w:t>
      </w:r>
    </w:p>
    <w:p w:rsidR="00BC59F6" w:rsidRPr="001803D6" w:rsidRDefault="00613BBF" w:rsidP="001803D6">
      <w:pPr>
        <w:pStyle w:val="a3"/>
        <w:numPr>
          <w:ilvl w:val="0"/>
          <w:numId w:val="3"/>
        </w:numPr>
        <w:spacing w:after="0" w:line="360" w:lineRule="auto"/>
        <w:rPr>
          <w:rFonts w:ascii="Times New Roman" w:hAnsi="Times New Roman"/>
          <w:sz w:val="28"/>
          <w:szCs w:val="28"/>
        </w:rPr>
      </w:pPr>
      <w:r w:rsidRPr="001803D6">
        <w:rPr>
          <w:rFonts w:ascii="Times New Roman" w:hAnsi="Times New Roman"/>
          <w:sz w:val="28"/>
          <w:szCs w:val="28"/>
        </w:rPr>
        <w:t>Рабочее место</w:t>
      </w:r>
      <w:r w:rsidR="00280B76">
        <w:rPr>
          <w:rFonts w:ascii="Times New Roman" w:hAnsi="Times New Roman"/>
          <w:sz w:val="28"/>
          <w:szCs w:val="28"/>
        </w:rPr>
        <w:t>,</w:t>
      </w:r>
      <w:r w:rsidRPr="001803D6">
        <w:rPr>
          <w:rFonts w:ascii="Times New Roman" w:hAnsi="Times New Roman"/>
          <w:sz w:val="28"/>
          <w:szCs w:val="28"/>
        </w:rPr>
        <w:t xml:space="preserve"> оборудованное </w:t>
      </w:r>
      <w:r w:rsidR="00280B76">
        <w:rPr>
          <w:rFonts w:ascii="Times New Roman" w:hAnsi="Times New Roman"/>
          <w:sz w:val="28"/>
          <w:szCs w:val="28"/>
        </w:rPr>
        <w:t>АРМ  с подключением к интернету</w:t>
      </w:r>
      <w:r w:rsidR="00771E7A">
        <w:rPr>
          <w:rFonts w:ascii="Times New Roman" w:hAnsi="Times New Roman"/>
          <w:sz w:val="28"/>
          <w:szCs w:val="28"/>
        </w:rPr>
        <w:t>,</w:t>
      </w:r>
      <w:r w:rsidR="002745F9" w:rsidRPr="002745F9">
        <w:rPr>
          <w:rFonts w:ascii="Times New Roman" w:hAnsi="Times New Roman"/>
          <w:sz w:val="28"/>
          <w:szCs w:val="28"/>
        </w:rPr>
        <w:t xml:space="preserve"> - 6</w:t>
      </w:r>
      <w:r w:rsidR="00BC59F6" w:rsidRPr="001803D6">
        <w:rPr>
          <w:rFonts w:ascii="Times New Roman" w:hAnsi="Times New Roman"/>
          <w:sz w:val="28"/>
          <w:szCs w:val="28"/>
        </w:rPr>
        <w:t>.</w:t>
      </w:r>
    </w:p>
    <w:p w:rsidR="00BC59F6" w:rsidRPr="001803D6" w:rsidRDefault="00BC59F6" w:rsidP="001803D6">
      <w:pPr>
        <w:spacing w:after="0" w:line="360" w:lineRule="auto"/>
        <w:rPr>
          <w:rFonts w:ascii="Times New Roman" w:hAnsi="Times New Roman"/>
          <w:sz w:val="28"/>
          <w:szCs w:val="28"/>
        </w:rPr>
      </w:pPr>
    </w:p>
    <w:p w:rsidR="00BC59F6" w:rsidRPr="001803D6" w:rsidRDefault="00BC59F6" w:rsidP="001803D6">
      <w:pPr>
        <w:spacing w:after="0" w:line="360" w:lineRule="auto"/>
        <w:rPr>
          <w:rFonts w:ascii="Times New Roman" w:hAnsi="Times New Roman"/>
          <w:b/>
          <w:sz w:val="28"/>
          <w:szCs w:val="28"/>
        </w:rPr>
      </w:pPr>
      <w:r w:rsidRPr="001803D6">
        <w:rPr>
          <w:rFonts w:ascii="Times New Roman" w:hAnsi="Times New Roman"/>
          <w:b/>
          <w:sz w:val="28"/>
          <w:szCs w:val="28"/>
        </w:rPr>
        <w:br w:type="page"/>
      </w:r>
    </w:p>
    <w:p w:rsidR="00461048" w:rsidRPr="00461048" w:rsidRDefault="00BC59F6" w:rsidP="00461048">
      <w:pPr>
        <w:spacing w:after="0" w:line="240" w:lineRule="auto"/>
        <w:jc w:val="center"/>
        <w:rPr>
          <w:rFonts w:ascii="Times New Roman" w:hAnsi="Times New Roman"/>
          <w:b/>
          <w:sz w:val="48"/>
          <w:szCs w:val="48"/>
        </w:rPr>
      </w:pPr>
      <w:r w:rsidRPr="00E01236">
        <w:rPr>
          <w:rFonts w:ascii="Times New Roman" w:hAnsi="Times New Roman"/>
          <w:b/>
          <w:sz w:val="32"/>
        </w:rPr>
        <w:lastRenderedPageBreak/>
        <w:t>Критерии оценки практического задания по компетенции</w:t>
      </w:r>
      <w:r>
        <w:rPr>
          <w:rFonts w:ascii="Times New Roman" w:hAnsi="Times New Roman"/>
          <w:b/>
          <w:sz w:val="28"/>
          <w:szCs w:val="28"/>
        </w:rPr>
        <w:t xml:space="preserve"> </w:t>
      </w:r>
      <w:r w:rsidRPr="00291F2F">
        <w:rPr>
          <w:rFonts w:ascii="Times New Roman" w:hAnsi="Times New Roman"/>
          <w:b/>
          <w:sz w:val="28"/>
          <w:szCs w:val="28"/>
        </w:rPr>
        <w:t>«</w:t>
      </w:r>
      <w:r w:rsidR="00461048" w:rsidRPr="00461048">
        <w:rPr>
          <w:rFonts w:ascii="Times New Roman" w:hAnsi="Times New Roman"/>
          <w:b/>
          <w:sz w:val="32"/>
        </w:rPr>
        <w:t>Подготовить пакет документов для назначения пенсий, пособий, компенсаций, других выплат</w:t>
      </w:r>
      <w:r w:rsidR="00461048">
        <w:rPr>
          <w:rFonts w:ascii="Times New Roman" w:hAnsi="Times New Roman"/>
          <w:b/>
          <w:sz w:val="32"/>
        </w:rPr>
        <w:t>»</w:t>
      </w:r>
    </w:p>
    <w:p w:rsidR="00BC59F6" w:rsidRPr="00461048" w:rsidRDefault="00BC59F6" w:rsidP="00BC59F6">
      <w:pPr>
        <w:spacing w:after="0" w:line="240" w:lineRule="auto"/>
        <w:jc w:val="center"/>
        <w:rPr>
          <w:rFonts w:ascii="Times New Roman" w:hAnsi="Times New Roman"/>
          <w:b/>
          <w:sz w:val="32"/>
        </w:rPr>
      </w:pPr>
    </w:p>
    <w:p w:rsidR="00BC59F6" w:rsidRDefault="00BC59F6" w:rsidP="00BC59F6">
      <w:pPr>
        <w:spacing w:after="0" w:line="240" w:lineRule="auto"/>
        <w:jc w:val="center"/>
        <w:rPr>
          <w:rFonts w:ascii="Times New Roman" w:hAnsi="Times New Roman"/>
          <w:sz w:val="32"/>
        </w:rPr>
      </w:pPr>
      <w:r>
        <w:rPr>
          <w:rFonts w:ascii="Times New Roman" w:hAnsi="Times New Roman"/>
          <w:sz w:val="32"/>
        </w:rPr>
        <w:t>Эксперт ______________________________________</w:t>
      </w:r>
    </w:p>
    <w:p w:rsidR="00BC59F6" w:rsidRDefault="00BC59F6" w:rsidP="00BC59F6">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110"/>
        <w:gridCol w:w="993"/>
        <w:gridCol w:w="765"/>
        <w:gridCol w:w="765"/>
        <w:gridCol w:w="766"/>
        <w:gridCol w:w="765"/>
        <w:gridCol w:w="766"/>
      </w:tblGrid>
      <w:tr w:rsidR="00BC59F6" w:rsidRPr="00EF65C4" w:rsidTr="006F1C0B">
        <w:trPr>
          <w:cantSplit/>
          <w:trHeight w:val="1390"/>
        </w:trPr>
        <w:tc>
          <w:tcPr>
            <w:tcW w:w="454" w:type="dxa"/>
            <w:tcMar>
              <w:left w:w="28" w:type="dxa"/>
              <w:right w:w="28" w:type="dxa"/>
            </w:tcMar>
            <w:vAlign w:val="center"/>
          </w:tcPr>
          <w:p w:rsidR="00BC59F6" w:rsidRPr="00EF65C4" w:rsidRDefault="00BC59F6" w:rsidP="00106982">
            <w:pPr>
              <w:spacing w:after="0" w:line="240" w:lineRule="auto"/>
              <w:jc w:val="center"/>
              <w:rPr>
                <w:rFonts w:ascii="Times New Roman" w:hAnsi="Times New Roman"/>
                <w:b/>
                <w:sz w:val="24"/>
                <w:szCs w:val="24"/>
              </w:rPr>
            </w:pPr>
            <w:r w:rsidRPr="00EF65C4">
              <w:rPr>
                <w:rFonts w:ascii="Times New Roman" w:hAnsi="Times New Roman"/>
                <w:b/>
                <w:sz w:val="24"/>
                <w:szCs w:val="24"/>
              </w:rPr>
              <w:t xml:space="preserve">№ </w:t>
            </w:r>
            <w:proofErr w:type="spellStart"/>
            <w:proofErr w:type="gramStart"/>
            <w:r w:rsidRPr="00EF65C4">
              <w:rPr>
                <w:rFonts w:ascii="Times New Roman" w:hAnsi="Times New Roman"/>
                <w:b/>
                <w:sz w:val="24"/>
                <w:szCs w:val="24"/>
              </w:rPr>
              <w:t>п</w:t>
            </w:r>
            <w:proofErr w:type="spellEnd"/>
            <w:proofErr w:type="gramEnd"/>
            <w:r w:rsidRPr="00EF65C4">
              <w:rPr>
                <w:rFonts w:ascii="Times New Roman" w:hAnsi="Times New Roman"/>
                <w:b/>
                <w:sz w:val="24"/>
                <w:szCs w:val="24"/>
              </w:rPr>
              <w:t>/</w:t>
            </w:r>
            <w:proofErr w:type="spellStart"/>
            <w:r w:rsidRPr="00EF65C4">
              <w:rPr>
                <w:rFonts w:ascii="Times New Roman" w:hAnsi="Times New Roman"/>
                <w:b/>
                <w:sz w:val="24"/>
                <w:szCs w:val="24"/>
              </w:rPr>
              <w:t>п</w:t>
            </w:r>
            <w:proofErr w:type="spellEnd"/>
          </w:p>
        </w:tc>
        <w:tc>
          <w:tcPr>
            <w:tcW w:w="4110" w:type="dxa"/>
            <w:tcMar>
              <w:left w:w="28" w:type="dxa"/>
              <w:right w:w="28" w:type="dxa"/>
            </w:tcMar>
            <w:vAlign w:val="center"/>
          </w:tcPr>
          <w:p w:rsidR="00BC59F6" w:rsidRPr="00EF65C4" w:rsidRDefault="00BC59F6" w:rsidP="00106982">
            <w:pPr>
              <w:spacing w:after="0" w:line="240" w:lineRule="auto"/>
              <w:jc w:val="center"/>
              <w:rPr>
                <w:rFonts w:ascii="Times New Roman" w:hAnsi="Times New Roman"/>
                <w:b/>
                <w:sz w:val="24"/>
                <w:szCs w:val="24"/>
              </w:rPr>
            </w:pPr>
            <w:r w:rsidRPr="00EF65C4">
              <w:rPr>
                <w:rFonts w:ascii="Times New Roman" w:hAnsi="Times New Roman"/>
                <w:b/>
                <w:sz w:val="24"/>
                <w:szCs w:val="24"/>
              </w:rPr>
              <w:t xml:space="preserve">Критерии, </w:t>
            </w:r>
            <w:proofErr w:type="spellStart"/>
            <w:r w:rsidRPr="00EF65C4">
              <w:rPr>
                <w:rFonts w:ascii="Times New Roman" w:hAnsi="Times New Roman"/>
                <w:b/>
                <w:sz w:val="24"/>
                <w:szCs w:val="24"/>
              </w:rPr>
              <w:t>субкр</w:t>
            </w:r>
            <w:r>
              <w:rPr>
                <w:rFonts w:ascii="Times New Roman" w:hAnsi="Times New Roman"/>
                <w:b/>
                <w:sz w:val="24"/>
                <w:szCs w:val="24"/>
              </w:rPr>
              <w:t>и</w:t>
            </w:r>
            <w:r w:rsidRPr="00EF65C4">
              <w:rPr>
                <w:rFonts w:ascii="Times New Roman" w:hAnsi="Times New Roman"/>
                <w:b/>
                <w:sz w:val="24"/>
                <w:szCs w:val="24"/>
              </w:rPr>
              <w:t>терии</w:t>
            </w:r>
            <w:proofErr w:type="spellEnd"/>
            <w:r w:rsidRPr="00EF65C4">
              <w:rPr>
                <w:rFonts w:ascii="Times New Roman" w:hAnsi="Times New Roman"/>
                <w:b/>
                <w:sz w:val="24"/>
                <w:szCs w:val="24"/>
              </w:rPr>
              <w:t>, аспекты</w:t>
            </w:r>
          </w:p>
        </w:tc>
        <w:tc>
          <w:tcPr>
            <w:tcW w:w="993" w:type="dxa"/>
            <w:tcMar>
              <w:left w:w="28" w:type="dxa"/>
              <w:right w:w="28" w:type="dxa"/>
            </w:tcMar>
            <w:vAlign w:val="center"/>
          </w:tcPr>
          <w:p w:rsidR="00BC59F6" w:rsidRPr="00EF65C4" w:rsidRDefault="00BC59F6" w:rsidP="00106982">
            <w:pPr>
              <w:spacing w:after="0" w:line="240" w:lineRule="auto"/>
              <w:jc w:val="center"/>
              <w:rPr>
                <w:rFonts w:ascii="Times New Roman" w:hAnsi="Times New Roman"/>
                <w:b/>
                <w:sz w:val="24"/>
                <w:szCs w:val="24"/>
              </w:rPr>
            </w:pPr>
            <w:r w:rsidRPr="00EF65C4">
              <w:rPr>
                <w:rFonts w:ascii="Times New Roman" w:hAnsi="Times New Roman"/>
                <w:b/>
                <w:sz w:val="24"/>
                <w:szCs w:val="24"/>
              </w:rPr>
              <w:t>Наивысший балл</w:t>
            </w:r>
          </w:p>
        </w:tc>
        <w:tc>
          <w:tcPr>
            <w:tcW w:w="765" w:type="dxa"/>
            <w:tcMar>
              <w:left w:w="28" w:type="dxa"/>
              <w:right w:w="28" w:type="dxa"/>
            </w:tcMar>
            <w:textDirection w:val="btLr"/>
          </w:tcPr>
          <w:p w:rsidR="00BC59F6" w:rsidRPr="00EF65C4" w:rsidRDefault="00BC59F6" w:rsidP="00106982">
            <w:pPr>
              <w:spacing w:after="0" w:line="240" w:lineRule="auto"/>
              <w:ind w:left="113" w:right="113"/>
              <w:rPr>
                <w:rFonts w:ascii="Times New Roman" w:hAnsi="Times New Roman"/>
                <w:b/>
                <w:sz w:val="24"/>
                <w:szCs w:val="24"/>
              </w:rPr>
            </w:pPr>
            <w:r w:rsidRPr="00EF65C4">
              <w:rPr>
                <w:rFonts w:ascii="Times New Roman" w:hAnsi="Times New Roman"/>
                <w:b/>
                <w:sz w:val="24"/>
                <w:szCs w:val="24"/>
              </w:rPr>
              <w:t>Участник №1</w:t>
            </w:r>
          </w:p>
        </w:tc>
        <w:tc>
          <w:tcPr>
            <w:tcW w:w="765" w:type="dxa"/>
            <w:tcMar>
              <w:left w:w="28" w:type="dxa"/>
              <w:right w:w="28" w:type="dxa"/>
            </w:tcMar>
            <w:textDirection w:val="btLr"/>
          </w:tcPr>
          <w:p w:rsidR="00BC59F6" w:rsidRPr="00EF65C4" w:rsidRDefault="00BC59F6" w:rsidP="00106982">
            <w:pPr>
              <w:spacing w:after="0" w:line="240" w:lineRule="auto"/>
              <w:ind w:left="113" w:right="113"/>
              <w:rPr>
                <w:rFonts w:ascii="Times New Roman" w:hAnsi="Times New Roman"/>
                <w:b/>
                <w:sz w:val="24"/>
                <w:szCs w:val="24"/>
              </w:rPr>
            </w:pPr>
            <w:r w:rsidRPr="00EF65C4">
              <w:rPr>
                <w:rFonts w:ascii="Times New Roman" w:hAnsi="Times New Roman"/>
                <w:b/>
                <w:sz w:val="24"/>
                <w:szCs w:val="24"/>
              </w:rPr>
              <w:t>Участник №2</w:t>
            </w:r>
          </w:p>
        </w:tc>
        <w:tc>
          <w:tcPr>
            <w:tcW w:w="766" w:type="dxa"/>
            <w:tcMar>
              <w:left w:w="28" w:type="dxa"/>
              <w:right w:w="28" w:type="dxa"/>
            </w:tcMar>
            <w:textDirection w:val="btLr"/>
          </w:tcPr>
          <w:p w:rsidR="00BC59F6" w:rsidRPr="00EF65C4" w:rsidRDefault="00BC59F6" w:rsidP="00106982">
            <w:pPr>
              <w:spacing w:after="0" w:line="240" w:lineRule="auto"/>
              <w:ind w:left="113" w:right="113"/>
              <w:rPr>
                <w:rFonts w:ascii="Times New Roman" w:hAnsi="Times New Roman"/>
                <w:b/>
                <w:sz w:val="24"/>
                <w:szCs w:val="24"/>
              </w:rPr>
            </w:pPr>
            <w:r w:rsidRPr="00EF65C4">
              <w:rPr>
                <w:rFonts w:ascii="Times New Roman" w:hAnsi="Times New Roman"/>
                <w:b/>
                <w:sz w:val="24"/>
                <w:szCs w:val="24"/>
              </w:rPr>
              <w:t>Участник №3</w:t>
            </w:r>
          </w:p>
        </w:tc>
        <w:tc>
          <w:tcPr>
            <w:tcW w:w="765" w:type="dxa"/>
            <w:tcMar>
              <w:left w:w="28" w:type="dxa"/>
              <w:right w:w="28" w:type="dxa"/>
            </w:tcMar>
            <w:textDirection w:val="btLr"/>
          </w:tcPr>
          <w:p w:rsidR="00BC59F6" w:rsidRPr="00EF65C4" w:rsidRDefault="00BC59F6" w:rsidP="00106982">
            <w:pPr>
              <w:spacing w:after="0" w:line="240" w:lineRule="auto"/>
              <w:ind w:left="113" w:right="113"/>
              <w:rPr>
                <w:rFonts w:ascii="Times New Roman" w:hAnsi="Times New Roman"/>
                <w:b/>
                <w:sz w:val="24"/>
                <w:szCs w:val="24"/>
              </w:rPr>
            </w:pPr>
            <w:r w:rsidRPr="00EF65C4">
              <w:rPr>
                <w:rFonts w:ascii="Times New Roman" w:hAnsi="Times New Roman"/>
                <w:b/>
                <w:sz w:val="24"/>
                <w:szCs w:val="24"/>
              </w:rPr>
              <w:t>Участник №4</w:t>
            </w:r>
          </w:p>
        </w:tc>
        <w:tc>
          <w:tcPr>
            <w:tcW w:w="766" w:type="dxa"/>
            <w:tcMar>
              <w:left w:w="28" w:type="dxa"/>
              <w:right w:w="28" w:type="dxa"/>
            </w:tcMar>
            <w:textDirection w:val="btLr"/>
          </w:tcPr>
          <w:p w:rsidR="00BC59F6" w:rsidRPr="00EF65C4" w:rsidRDefault="00BC59F6" w:rsidP="00106982">
            <w:pPr>
              <w:spacing w:after="0" w:line="240" w:lineRule="auto"/>
              <w:ind w:left="113" w:right="113"/>
              <w:rPr>
                <w:rFonts w:ascii="Times New Roman" w:hAnsi="Times New Roman"/>
                <w:b/>
                <w:sz w:val="24"/>
                <w:szCs w:val="24"/>
              </w:rPr>
            </w:pPr>
            <w:r w:rsidRPr="00EF65C4">
              <w:rPr>
                <w:rFonts w:ascii="Times New Roman" w:hAnsi="Times New Roman"/>
                <w:b/>
                <w:sz w:val="24"/>
                <w:szCs w:val="24"/>
              </w:rPr>
              <w:t>Участник №5</w:t>
            </w:r>
          </w:p>
        </w:tc>
      </w:tr>
      <w:tr w:rsidR="00BC59F6" w:rsidRPr="00EF65C4" w:rsidTr="006F1C0B">
        <w:trPr>
          <w:trHeight w:val="20"/>
        </w:trPr>
        <w:tc>
          <w:tcPr>
            <w:tcW w:w="454" w:type="dxa"/>
            <w:tcMar>
              <w:left w:w="28" w:type="dxa"/>
              <w:right w:w="28" w:type="dxa"/>
            </w:tcMar>
          </w:tcPr>
          <w:p w:rsidR="00BC59F6" w:rsidRPr="00EF65C4" w:rsidRDefault="00BC59F6" w:rsidP="00BC59F6">
            <w:pPr>
              <w:pStyle w:val="a3"/>
              <w:numPr>
                <w:ilvl w:val="0"/>
                <w:numId w:val="6"/>
              </w:numPr>
              <w:spacing w:after="0" w:line="240" w:lineRule="auto"/>
              <w:jc w:val="center"/>
              <w:rPr>
                <w:rFonts w:ascii="Times New Roman" w:hAnsi="Times New Roman"/>
                <w:b/>
                <w:sz w:val="24"/>
                <w:szCs w:val="24"/>
              </w:rPr>
            </w:pPr>
          </w:p>
        </w:tc>
        <w:tc>
          <w:tcPr>
            <w:tcW w:w="4110" w:type="dxa"/>
            <w:tcMar>
              <w:left w:w="28" w:type="dxa"/>
              <w:right w:w="28" w:type="dxa"/>
            </w:tcMar>
          </w:tcPr>
          <w:p w:rsidR="00BC59F6" w:rsidRPr="0014043A" w:rsidRDefault="00F454B5" w:rsidP="00106982">
            <w:pPr>
              <w:spacing w:after="0" w:line="240" w:lineRule="auto"/>
              <w:rPr>
                <w:rFonts w:ascii="Times New Roman" w:hAnsi="Times New Roman"/>
                <w:b/>
                <w:sz w:val="26"/>
                <w:szCs w:val="26"/>
              </w:rPr>
            </w:pPr>
            <w:r>
              <w:rPr>
                <w:rFonts w:ascii="Times New Roman" w:hAnsi="Times New Roman"/>
                <w:b/>
                <w:sz w:val="26"/>
                <w:szCs w:val="26"/>
              </w:rPr>
              <w:t>Пакет документов для получения пенсии или иной социальной выплаты</w:t>
            </w:r>
          </w:p>
        </w:tc>
        <w:tc>
          <w:tcPr>
            <w:tcW w:w="993" w:type="dxa"/>
            <w:tcMar>
              <w:left w:w="28" w:type="dxa"/>
              <w:right w:w="28" w:type="dxa"/>
            </w:tcMar>
          </w:tcPr>
          <w:p w:rsidR="00BC59F6" w:rsidRPr="0014043A" w:rsidRDefault="00BC59F6" w:rsidP="003909D8">
            <w:pPr>
              <w:spacing w:after="0" w:line="240" w:lineRule="auto"/>
              <w:jc w:val="center"/>
              <w:rPr>
                <w:rFonts w:ascii="Times New Roman" w:hAnsi="Times New Roman"/>
                <w:b/>
                <w:sz w:val="26"/>
                <w:szCs w:val="26"/>
              </w:rPr>
            </w:pPr>
            <w:r>
              <w:rPr>
                <w:rFonts w:ascii="Times New Roman" w:hAnsi="Times New Roman"/>
                <w:b/>
                <w:sz w:val="26"/>
                <w:szCs w:val="26"/>
              </w:rPr>
              <w:t>0-</w:t>
            </w:r>
            <w:r w:rsidR="003909D8">
              <w:rPr>
                <w:rFonts w:ascii="Times New Roman" w:hAnsi="Times New Roman"/>
                <w:b/>
                <w:sz w:val="26"/>
                <w:szCs w:val="26"/>
              </w:rPr>
              <w:t>7</w:t>
            </w:r>
          </w:p>
        </w:tc>
        <w:tc>
          <w:tcPr>
            <w:tcW w:w="765" w:type="dxa"/>
            <w:tcMar>
              <w:left w:w="28" w:type="dxa"/>
              <w:right w:w="28" w:type="dxa"/>
            </w:tcMar>
          </w:tcPr>
          <w:p w:rsidR="00BC59F6" w:rsidRPr="0014043A" w:rsidRDefault="00BC59F6" w:rsidP="00106982">
            <w:pPr>
              <w:spacing w:after="0" w:line="240" w:lineRule="auto"/>
              <w:jc w:val="center"/>
              <w:rPr>
                <w:rFonts w:ascii="Times New Roman" w:hAnsi="Times New Roman"/>
                <w:b/>
                <w:sz w:val="26"/>
                <w:szCs w:val="26"/>
              </w:rPr>
            </w:pPr>
          </w:p>
        </w:tc>
        <w:tc>
          <w:tcPr>
            <w:tcW w:w="765" w:type="dxa"/>
            <w:tcMar>
              <w:left w:w="28" w:type="dxa"/>
              <w:right w:w="28" w:type="dxa"/>
            </w:tcMar>
          </w:tcPr>
          <w:p w:rsidR="00BC59F6" w:rsidRPr="0014043A" w:rsidRDefault="00BC59F6" w:rsidP="00106982">
            <w:pPr>
              <w:spacing w:after="0" w:line="240" w:lineRule="auto"/>
              <w:jc w:val="center"/>
              <w:rPr>
                <w:rFonts w:ascii="Times New Roman" w:hAnsi="Times New Roman"/>
                <w:b/>
                <w:sz w:val="26"/>
                <w:szCs w:val="26"/>
                <w:highlight w:val="yellow"/>
              </w:rPr>
            </w:pPr>
          </w:p>
        </w:tc>
        <w:tc>
          <w:tcPr>
            <w:tcW w:w="766"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765"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766"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r>
      <w:tr w:rsidR="00BC59F6" w:rsidRPr="00EF65C4" w:rsidTr="006F1C0B">
        <w:trPr>
          <w:trHeight w:val="20"/>
        </w:trPr>
        <w:tc>
          <w:tcPr>
            <w:tcW w:w="454"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rPr>
            </w:pPr>
          </w:p>
        </w:tc>
        <w:tc>
          <w:tcPr>
            <w:tcW w:w="4110" w:type="dxa"/>
            <w:tcMar>
              <w:left w:w="28" w:type="dxa"/>
              <w:right w:w="28" w:type="dxa"/>
            </w:tcMar>
          </w:tcPr>
          <w:p w:rsidR="00BC59F6" w:rsidRDefault="00F454B5" w:rsidP="00820DCA">
            <w:pPr>
              <w:spacing w:after="0" w:line="240" w:lineRule="auto"/>
              <w:ind w:left="113"/>
              <w:rPr>
                <w:rFonts w:ascii="Times New Roman" w:hAnsi="Times New Roman"/>
                <w:sz w:val="26"/>
                <w:szCs w:val="26"/>
              </w:rPr>
            </w:pPr>
            <w:r>
              <w:rPr>
                <w:rFonts w:ascii="Times New Roman" w:hAnsi="Times New Roman"/>
                <w:sz w:val="26"/>
                <w:szCs w:val="26"/>
              </w:rPr>
              <w:t>Правильно установлена и названа пенсия или иная социальная выплата</w:t>
            </w:r>
          </w:p>
          <w:p w:rsidR="00F454B5" w:rsidRDefault="00F454B5" w:rsidP="00820DCA">
            <w:pPr>
              <w:pStyle w:val="a3"/>
              <w:numPr>
                <w:ilvl w:val="0"/>
                <w:numId w:val="3"/>
              </w:numPr>
              <w:spacing w:after="0" w:line="240" w:lineRule="auto"/>
              <w:rPr>
                <w:rFonts w:ascii="Times New Roman" w:hAnsi="Times New Roman"/>
                <w:sz w:val="26"/>
                <w:szCs w:val="26"/>
              </w:rPr>
            </w:pPr>
            <w:r>
              <w:rPr>
                <w:rFonts w:ascii="Times New Roman" w:hAnsi="Times New Roman"/>
                <w:sz w:val="26"/>
                <w:szCs w:val="26"/>
              </w:rPr>
              <w:t xml:space="preserve">Выплата или пенсия </w:t>
            </w:r>
            <w:r w:rsidR="000F7BDD">
              <w:rPr>
                <w:rFonts w:ascii="Times New Roman" w:hAnsi="Times New Roman"/>
                <w:sz w:val="26"/>
                <w:szCs w:val="26"/>
              </w:rPr>
              <w:t xml:space="preserve">определена </w:t>
            </w:r>
            <w:r>
              <w:rPr>
                <w:rFonts w:ascii="Times New Roman" w:hAnsi="Times New Roman"/>
                <w:sz w:val="26"/>
                <w:szCs w:val="26"/>
              </w:rPr>
              <w:t xml:space="preserve">правильно, названа корректно согласно законодательству </w:t>
            </w:r>
          </w:p>
          <w:p w:rsidR="000F7BDD" w:rsidRDefault="000F7BDD" w:rsidP="00820DCA">
            <w:pPr>
              <w:pStyle w:val="a3"/>
              <w:numPr>
                <w:ilvl w:val="0"/>
                <w:numId w:val="3"/>
              </w:numPr>
              <w:spacing w:after="0" w:line="240" w:lineRule="auto"/>
              <w:rPr>
                <w:rFonts w:ascii="Times New Roman" w:hAnsi="Times New Roman"/>
                <w:sz w:val="26"/>
                <w:szCs w:val="26"/>
              </w:rPr>
            </w:pPr>
            <w:r>
              <w:rPr>
                <w:rFonts w:ascii="Times New Roman" w:hAnsi="Times New Roman"/>
                <w:sz w:val="26"/>
                <w:szCs w:val="26"/>
              </w:rPr>
              <w:t>Выплата или пенсия определена правильно, но названа не корректно, формулировка не соответствует законодательству</w:t>
            </w:r>
          </w:p>
          <w:p w:rsidR="000F7BDD" w:rsidRPr="00F454B5" w:rsidRDefault="000F7BDD" w:rsidP="00820DCA">
            <w:pPr>
              <w:pStyle w:val="a3"/>
              <w:numPr>
                <w:ilvl w:val="0"/>
                <w:numId w:val="3"/>
              </w:numPr>
              <w:spacing w:after="0" w:line="240" w:lineRule="auto"/>
              <w:rPr>
                <w:rFonts w:ascii="Times New Roman" w:hAnsi="Times New Roman"/>
                <w:sz w:val="26"/>
                <w:szCs w:val="26"/>
              </w:rPr>
            </w:pPr>
            <w:r>
              <w:rPr>
                <w:rFonts w:ascii="Times New Roman" w:hAnsi="Times New Roman"/>
                <w:sz w:val="26"/>
                <w:szCs w:val="26"/>
              </w:rPr>
              <w:t>Выплата или пенсия определена не правильно или не определена</w:t>
            </w:r>
          </w:p>
        </w:tc>
        <w:tc>
          <w:tcPr>
            <w:tcW w:w="993" w:type="dxa"/>
            <w:tcMar>
              <w:left w:w="28" w:type="dxa"/>
              <w:right w:w="28" w:type="dxa"/>
            </w:tcMar>
          </w:tcPr>
          <w:p w:rsidR="00BC59F6" w:rsidRDefault="00BC59F6" w:rsidP="00106982">
            <w:pPr>
              <w:spacing w:after="0" w:line="240" w:lineRule="auto"/>
              <w:jc w:val="center"/>
              <w:rPr>
                <w:rFonts w:ascii="Times New Roman" w:hAnsi="Times New Roman"/>
                <w:b/>
                <w:sz w:val="26"/>
                <w:szCs w:val="26"/>
              </w:rPr>
            </w:pPr>
          </w:p>
          <w:p w:rsidR="00BC59F6" w:rsidRDefault="00BC59F6" w:rsidP="00106982">
            <w:pPr>
              <w:spacing w:after="0" w:line="240" w:lineRule="auto"/>
              <w:jc w:val="center"/>
              <w:rPr>
                <w:rFonts w:ascii="Times New Roman" w:hAnsi="Times New Roman"/>
                <w:b/>
                <w:sz w:val="26"/>
                <w:szCs w:val="26"/>
              </w:rPr>
            </w:pPr>
          </w:p>
          <w:p w:rsidR="00BC59F6" w:rsidRDefault="00BC59F6" w:rsidP="00106982">
            <w:pPr>
              <w:spacing w:after="0" w:line="240" w:lineRule="auto"/>
              <w:jc w:val="right"/>
              <w:rPr>
                <w:rFonts w:ascii="Times New Roman" w:hAnsi="Times New Roman"/>
                <w:b/>
                <w:sz w:val="26"/>
                <w:szCs w:val="26"/>
              </w:rPr>
            </w:pPr>
          </w:p>
          <w:p w:rsidR="000F7BDD" w:rsidRDefault="000F7BDD" w:rsidP="00106982">
            <w:pPr>
              <w:spacing w:after="0" w:line="240" w:lineRule="auto"/>
              <w:jc w:val="right"/>
              <w:rPr>
                <w:rFonts w:ascii="Times New Roman" w:hAnsi="Times New Roman"/>
                <w:b/>
                <w:sz w:val="26"/>
                <w:szCs w:val="26"/>
              </w:rPr>
            </w:pPr>
          </w:p>
          <w:p w:rsidR="000F7BDD" w:rsidRPr="000F7BDD" w:rsidRDefault="000F7BDD" w:rsidP="000F7BDD">
            <w:pPr>
              <w:jc w:val="center"/>
              <w:rPr>
                <w:rFonts w:ascii="Times New Roman" w:hAnsi="Times New Roman"/>
                <w:b/>
                <w:sz w:val="26"/>
                <w:szCs w:val="26"/>
              </w:rPr>
            </w:pPr>
            <w:r w:rsidRPr="000F7BDD">
              <w:rPr>
                <w:rFonts w:ascii="Times New Roman" w:hAnsi="Times New Roman"/>
                <w:b/>
                <w:sz w:val="26"/>
                <w:szCs w:val="26"/>
              </w:rPr>
              <w:t>2</w:t>
            </w:r>
          </w:p>
          <w:p w:rsidR="000F7BDD" w:rsidRPr="000F7BDD" w:rsidRDefault="000F7BDD" w:rsidP="000F7BDD">
            <w:pPr>
              <w:rPr>
                <w:rFonts w:ascii="Times New Roman" w:hAnsi="Times New Roman"/>
                <w:b/>
                <w:sz w:val="26"/>
                <w:szCs w:val="26"/>
              </w:rPr>
            </w:pPr>
          </w:p>
          <w:p w:rsidR="000F7BDD" w:rsidRPr="000F7BDD" w:rsidRDefault="000F7BDD" w:rsidP="000F7BDD">
            <w:pPr>
              <w:jc w:val="center"/>
              <w:rPr>
                <w:rFonts w:ascii="Times New Roman" w:hAnsi="Times New Roman"/>
                <w:b/>
                <w:sz w:val="26"/>
                <w:szCs w:val="26"/>
              </w:rPr>
            </w:pPr>
            <w:r w:rsidRPr="000F7BDD">
              <w:rPr>
                <w:rFonts w:ascii="Times New Roman" w:hAnsi="Times New Roman"/>
                <w:b/>
                <w:sz w:val="26"/>
                <w:szCs w:val="26"/>
              </w:rPr>
              <w:t>1</w:t>
            </w:r>
          </w:p>
          <w:p w:rsidR="000F7BDD" w:rsidRPr="000F7BDD" w:rsidRDefault="000F7BDD" w:rsidP="000F7BDD">
            <w:pPr>
              <w:jc w:val="center"/>
              <w:rPr>
                <w:rFonts w:ascii="Times New Roman" w:hAnsi="Times New Roman"/>
                <w:b/>
                <w:sz w:val="26"/>
                <w:szCs w:val="26"/>
              </w:rPr>
            </w:pPr>
          </w:p>
          <w:p w:rsidR="000F7BDD" w:rsidRPr="000F7BDD" w:rsidRDefault="000F7BDD" w:rsidP="000F7BDD">
            <w:pPr>
              <w:jc w:val="center"/>
              <w:rPr>
                <w:rFonts w:ascii="Times New Roman" w:hAnsi="Times New Roman"/>
                <w:b/>
                <w:sz w:val="26"/>
                <w:szCs w:val="26"/>
              </w:rPr>
            </w:pPr>
          </w:p>
          <w:p w:rsidR="00BC59F6" w:rsidRPr="000F7BDD" w:rsidRDefault="000F7BDD" w:rsidP="000F7BDD">
            <w:pPr>
              <w:jc w:val="center"/>
              <w:rPr>
                <w:rFonts w:ascii="Times New Roman" w:hAnsi="Times New Roman"/>
                <w:sz w:val="26"/>
                <w:szCs w:val="26"/>
              </w:rPr>
            </w:pPr>
            <w:r w:rsidRPr="000F7BDD">
              <w:rPr>
                <w:rFonts w:ascii="Times New Roman" w:hAnsi="Times New Roman"/>
                <w:b/>
                <w:sz w:val="26"/>
                <w:szCs w:val="26"/>
              </w:rPr>
              <w:t>0</w:t>
            </w:r>
          </w:p>
        </w:tc>
        <w:tc>
          <w:tcPr>
            <w:tcW w:w="765" w:type="dxa"/>
            <w:tcMar>
              <w:left w:w="28" w:type="dxa"/>
              <w:right w:w="28" w:type="dxa"/>
            </w:tcMar>
          </w:tcPr>
          <w:p w:rsidR="00BC59F6" w:rsidRPr="0014043A" w:rsidRDefault="00BC59F6" w:rsidP="00106982">
            <w:pPr>
              <w:spacing w:after="0" w:line="240" w:lineRule="auto"/>
              <w:jc w:val="center"/>
              <w:rPr>
                <w:rFonts w:ascii="Times New Roman" w:hAnsi="Times New Roman"/>
                <w:b/>
                <w:sz w:val="26"/>
                <w:szCs w:val="26"/>
              </w:rPr>
            </w:pPr>
          </w:p>
        </w:tc>
        <w:tc>
          <w:tcPr>
            <w:tcW w:w="765" w:type="dxa"/>
            <w:tcMar>
              <w:left w:w="28" w:type="dxa"/>
              <w:right w:w="28" w:type="dxa"/>
            </w:tcMar>
          </w:tcPr>
          <w:p w:rsidR="00BC59F6" w:rsidRPr="0014043A" w:rsidRDefault="00BC59F6" w:rsidP="00106982">
            <w:pPr>
              <w:spacing w:after="0" w:line="240" w:lineRule="auto"/>
              <w:jc w:val="center"/>
              <w:rPr>
                <w:rFonts w:ascii="Times New Roman" w:hAnsi="Times New Roman"/>
                <w:b/>
                <w:sz w:val="26"/>
                <w:szCs w:val="26"/>
                <w:highlight w:val="yellow"/>
              </w:rPr>
            </w:pPr>
          </w:p>
        </w:tc>
        <w:tc>
          <w:tcPr>
            <w:tcW w:w="766"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765"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766"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r>
      <w:tr w:rsidR="00BC59F6" w:rsidRPr="00EF65C4" w:rsidTr="006F1C0B">
        <w:trPr>
          <w:trHeight w:val="20"/>
        </w:trPr>
        <w:tc>
          <w:tcPr>
            <w:tcW w:w="454"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rPr>
            </w:pPr>
          </w:p>
        </w:tc>
        <w:tc>
          <w:tcPr>
            <w:tcW w:w="4110" w:type="dxa"/>
            <w:tcMar>
              <w:left w:w="28" w:type="dxa"/>
              <w:right w:w="28" w:type="dxa"/>
            </w:tcMar>
          </w:tcPr>
          <w:p w:rsidR="00BC59F6" w:rsidRDefault="000F7BDD" w:rsidP="00820DCA">
            <w:pPr>
              <w:spacing w:after="0" w:line="240" w:lineRule="auto"/>
              <w:rPr>
                <w:rFonts w:ascii="Times New Roman" w:hAnsi="Times New Roman"/>
                <w:sz w:val="26"/>
                <w:szCs w:val="26"/>
              </w:rPr>
            </w:pPr>
            <w:r>
              <w:rPr>
                <w:rFonts w:ascii="Times New Roman" w:hAnsi="Times New Roman"/>
                <w:sz w:val="26"/>
                <w:szCs w:val="26"/>
              </w:rPr>
              <w:t>Правильность ссылки на нормативно-правовые акты при определении пенсии или иной социальной выплаты</w:t>
            </w:r>
          </w:p>
          <w:p w:rsidR="00BC59F6" w:rsidRDefault="000F7BDD" w:rsidP="00820DCA">
            <w:pPr>
              <w:numPr>
                <w:ilvl w:val="0"/>
                <w:numId w:val="13"/>
              </w:numPr>
              <w:spacing w:after="0" w:line="240" w:lineRule="auto"/>
              <w:rPr>
                <w:rFonts w:ascii="Times New Roman" w:hAnsi="Times New Roman"/>
                <w:sz w:val="26"/>
                <w:szCs w:val="26"/>
              </w:rPr>
            </w:pPr>
            <w:r>
              <w:rPr>
                <w:rFonts w:ascii="Times New Roman" w:hAnsi="Times New Roman"/>
                <w:sz w:val="26"/>
                <w:szCs w:val="26"/>
              </w:rPr>
              <w:t xml:space="preserve">Ссылка на нормативно-правовой акт </w:t>
            </w:r>
            <w:proofErr w:type="gramStart"/>
            <w:r>
              <w:rPr>
                <w:rFonts w:ascii="Times New Roman" w:hAnsi="Times New Roman"/>
                <w:sz w:val="26"/>
                <w:szCs w:val="26"/>
              </w:rPr>
              <w:t>приведена</w:t>
            </w:r>
            <w:proofErr w:type="gramEnd"/>
            <w:r>
              <w:rPr>
                <w:rFonts w:ascii="Times New Roman" w:hAnsi="Times New Roman"/>
                <w:sz w:val="26"/>
                <w:szCs w:val="26"/>
              </w:rPr>
              <w:t xml:space="preserve"> верно и юридически корректно</w:t>
            </w:r>
          </w:p>
          <w:p w:rsidR="000F7BDD" w:rsidRDefault="000F7BDD" w:rsidP="00820DCA">
            <w:pPr>
              <w:numPr>
                <w:ilvl w:val="0"/>
                <w:numId w:val="13"/>
              </w:numPr>
              <w:spacing w:after="0" w:line="240" w:lineRule="auto"/>
              <w:rPr>
                <w:rFonts w:ascii="Times New Roman" w:hAnsi="Times New Roman"/>
                <w:sz w:val="26"/>
                <w:szCs w:val="26"/>
              </w:rPr>
            </w:pPr>
            <w:r>
              <w:rPr>
                <w:rFonts w:ascii="Times New Roman" w:hAnsi="Times New Roman"/>
                <w:sz w:val="26"/>
                <w:szCs w:val="26"/>
              </w:rPr>
              <w:t xml:space="preserve">Ссылка на нормативно-правовой акт </w:t>
            </w:r>
            <w:proofErr w:type="gramStart"/>
            <w:r>
              <w:rPr>
                <w:rFonts w:ascii="Times New Roman" w:hAnsi="Times New Roman"/>
                <w:sz w:val="26"/>
                <w:szCs w:val="26"/>
              </w:rPr>
              <w:t>приведена</w:t>
            </w:r>
            <w:proofErr w:type="gramEnd"/>
            <w:r>
              <w:rPr>
                <w:rFonts w:ascii="Times New Roman" w:hAnsi="Times New Roman"/>
                <w:sz w:val="26"/>
                <w:szCs w:val="26"/>
              </w:rPr>
              <w:t xml:space="preserve"> верно</w:t>
            </w:r>
            <w:r w:rsidR="00820DCA">
              <w:rPr>
                <w:rFonts w:ascii="Times New Roman" w:hAnsi="Times New Roman"/>
                <w:sz w:val="26"/>
                <w:szCs w:val="26"/>
              </w:rPr>
              <w:t>, но</w:t>
            </w:r>
            <w:r>
              <w:rPr>
                <w:rFonts w:ascii="Times New Roman" w:hAnsi="Times New Roman"/>
                <w:sz w:val="26"/>
                <w:szCs w:val="26"/>
              </w:rPr>
              <w:t xml:space="preserve"> юридически </w:t>
            </w:r>
            <w:r w:rsidR="00820DCA">
              <w:rPr>
                <w:rFonts w:ascii="Times New Roman" w:hAnsi="Times New Roman"/>
                <w:sz w:val="26"/>
                <w:szCs w:val="26"/>
              </w:rPr>
              <w:t>не</w:t>
            </w:r>
            <w:r>
              <w:rPr>
                <w:rFonts w:ascii="Times New Roman" w:hAnsi="Times New Roman"/>
                <w:sz w:val="26"/>
                <w:szCs w:val="26"/>
              </w:rPr>
              <w:t>корректно</w:t>
            </w:r>
          </w:p>
          <w:p w:rsidR="000F7BDD" w:rsidRPr="0014043A" w:rsidRDefault="000F7BDD" w:rsidP="00820DCA">
            <w:pPr>
              <w:numPr>
                <w:ilvl w:val="0"/>
                <w:numId w:val="13"/>
              </w:numPr>
              <w:spacing w:after="0" w:line="240" w:lineRule="auto"/>
              <w:rPr>
                <w:rFonts w:ascii="Times New Roman" w:hAnsi="Times New Roman"/>
                <w:sz w:val="26"/>
                <w:szCs w:val="26"/>
              </w:rPr>
            </w:pPr>
            <w:r>
              <w:rPr>
                <w:rFonts w:ascii="Times New Roman" w:hAnsi="Times New Roman"/>
                <w:sz w:val="26"/>
                <w:szCs w:val="26"/>
              </w:rPr>
              <w:t xml:space="preserve">Ссылка на нормативно-правовой акт приведена </w:t>
            </w:r>
            <w:proofErr w:type="gramStart"/>
            <w:r w:rsidR="00820DCA">
              <w:rPr>
                <w:rFonts w:ascii="Times New Roman" w:hAnsi="Times New Roman"/>
                <w:sz w:val="26"/>
                <w:szCs w:val="26"/>
              </w:rPr>
              <w:t xml:space="preserve">не </w:t>
            </w:r>
            <w:r>
              <w:rPr>
                <w:rFonts w:ascii="Times New Roman" w:hAnsi="Times New Roman"/>
                <w:sz w:val="26"/>
                <w:szCs w:val="26"/>
              </w:rPr>
              <w:t>верно</w:t>
            </w:r>
            <w:proofErr w:type="gramEnd"/>
            <w:r>
              <w:rPr>
                <w:rFonts w:ascii="Times New Roman" w:hAnsi="Times New Roman"/>
                <w:sz w:val="26"/>
                <w:szCs w:val="26"/>
              </w:rPr>
              <w:t xml:space="preserve"> или не приведена</w:t>
            </w:r>
          </w:p>
        </w:tc>
        <w:tc>
          <w:tcPr>
            <w:tcW w:w="993" w:type="dxa"/>
            <w:tcMar>
              <w:left w:w="28" w:type="dxa"/>
              <w:right w:w="28" w:type="dxa"/>
            </w:tcMar>
          </w:tcPr>
          <w:p w:rsidR="00BC59F6" w:rsidRDefault="00BC59F6" w:rsidP="00106982">
            <w:pPr>
              <w:spacing w:after="0" w:line="240" w:lineRule="auto"/>
              <w:jc w:val="right"/>
              <w:rPr>
                <w:rFonts w:ascii="Times New Roman" w:hAnsi="Times New Roman"/>
                <w:b/>
                <w:sz w:val="26"/>
                <w:szCs w:val="26"/>
              </w:rPr>
            </w:pPr>
          </w:p>
          <w:p w:rsidR="00BC59F6" w:rsidRDefault="00BC59F6" w:rsidP="00106982">
            <w:pPr>
              <w:spacing w:after="0" w:line="240" w:lineRule="auto"/>
              <w:jc w:val="right"/>
              <w:rPr>
                <w:rFonts w:ascii="Times New Roman" w:hAnsi="Times New Roman"/>
                <w:b/>
                <w:sz w:val="26"/>
                <w:szCs w:val="26"/>
              </w:rPr>
            </w:pPr>
          </w:p>
          <w:p w:rsidR="000F7BDD" w:rsidRDefault="000F7BDD" w:rsidP="00106982">
            <w:pPr>
              <w:spacing w:after="0" w:line="240" w:lineRule="auto"/>
              <w:jc w:val="right"/>
              <w:rPr>
                <w:rFonts w:ascii="Times New Roman" w:hAnsi="Times New Roman"/>
                <w:b/>
                <w:sz w:val="26"/>
                <w:szCs w:val="26"/>
              </w:rPr>
            </w:pPr>
          </w:p>
          <w:p w:rsidR="000F7BDD" w:rsidRDefault="000F7BDD" w:rsidP="000F7BDD">
            <w:pPr>
              <w:rPr>
                <w:rFonts w:ascii="Times New Roman" w:hAnsi="Times New Roman"/>
                <w:sz w:val="26"/>
                <w:szCs w:val="26"/>
              </w:rPr>
            </w:pPr>
          </w:p>
          <w:p w:rsidR="000F7BDD" w:rsidRPr="000F7BDD" w:rsidRDefault="000F7BDD" w:rsidP="000F7BDD">
            <w:pPr>
              <w:jc w:val="center"/>
              <w:rPr>
                <w:rFonts w:ascii="Times New Roman" w:hAnsi="Times New Roman"/>
                <w:b/>
                <w:sz w:val="26"/>
                <w:szCs w:val="26"/>
              </w:rPr>
            </w:pPr>
            <w:r w:rsidRPr="000F7BDD">
              <w:rPr>
                <w:rFonts w:ascii="Times New Roman" w:hAnsi="Times New Roman"/>
                <w:b/>
                <w:sz w:val="26"/>
                <w:szCs w:val="26"/>
              </w:rPr>
              <w:t>2</w:t>
            </w:r>
          </w:p>
          <w:p w:rsidR="000F7BDD" w:rsidRPr="000F7BDD" w:rsidRDefault="000F7BDD" w:rsidP="000F7BDD">
            <w:pPr>
              <w:jc w:val="center"/>
              <w:rPr>
                <w:rFonts w:ascii="Times New Roman" w:hAnsi="Times New Roman"/>
                <w:b/>
                <w:sz w:val="26"/>
                <w:szCs w:val="26"/>
              </w:rPr>
            </w:pPr>
          </w:p>
          <w:p w:rsidR="000F7BDD" w:rsidRPr="000F7BDD" w:rsidRDefault="00E62609" w:rsidP="000F7BDD">
            <w:pPr>
              <w:jc w:val="center"/>
              <w:rPr>
                <w:rFonts w:ascii="Times New Roman" w:hAnsi="Times New Roman"/>
                <w:b/>
                <w:sz w:val="26"/>
                <w:szCs w:val="26"/>
              </w:rPr>
            </w:pPr>
            <w:r>
              <w:rPr>
                <w:rFonts w:ascii="Times New Roman" w:hAnsi="Times New Roman"/>
                <w:b/>
                <w:sz w:val="26"/>
                <w:szCs w:val="26"/>
              </w:rPr>
              <w:t>1</w:t>
            </w:r>
          </w:p>
          <w:p w:rsidR="000F7BDD" w:rsidRPr="000F7BDD" w:rsidRDefault="000F7BDD" w:rsidP="000F7BDD">
            <w:pPr>
              <w:jc w:val="center"/>
              <w:rPr>
                <w:rFonts w:ascii="Times New Roman" w:hAnsi="Times New Roman"/>
                <w:b/>
                <w:sz w:val="26"/>
                <w:szCs w:val="26"/>
              </w:rPr>
            </w:pPr>
          </w:p>
          <w:p w:rsidR="00BC59F6" w:rsidRPr="000F7BDD" w:rsidRDefault="00BC59F6" w:rsidP="000F7BDD">
            <w:pPr>
              <w:jc w:val="center"/>
              <w:rPr>
                <w:rFonts w:ascii="Times New Roman" w:hAnsi="Times New Roman"/>
                <w:b/>
                <w:sz w:val="26"/>
                <w:szCs w:val="26"/>
              </w:rPr>
            </w:pPr>
          </w:p>
          <w:p w:rsidR="000F7BDD" w:rsidRPr="000F7BDD" w:rsidRDefault="000F7BDD" w:rsidP="000F7BDD">
            <w:pPr>
              <w:jc w:val="center"/>
              <w:rPr>
                <w:rFonts w:ascii="Times New Roman" w:hAnsi="Times New Roman"/>
                <w:sz w:val="26"/>
                <w:szCs w:val="26"/>
              </w:rPr>
            </w:pPr>
            <w:r w:rsidRPr="000F7BDD">
              <w:rPr>
                <w:rFonts w:ascii="Times New Roman" w:hAnsi="Times New Roman"/>
                <w:b/>
                <w:sz w:val="26"/>
                <w:szCs w:val="26"/>
              </w:rPr>
              <w:t>0</w:t>
            </w:r>
          </w:p>
        </w:tc>
        <w:tc>
          <w:tcPr>
            <w:tcW w:w="765" w:type="dxa"/>
            <w:tcMar>
              <w:left w:w="28" w:type="dxa"/>
              <w:right w:w="28" w:type="dxa"/>
            </w:tcMar>
          </w:tcPr>
          <w:p w:rsidR="00BC59F6" w:rsidRPr="0014043A" w:rsidRDefault="00BC59F6" w:rsidP="00106982">
            <w:pPr>
              <w:spacing w:after="0" w:line="240" w:lineRule="auto"/>
              <w:jc w:val="center"/>
              <w:rPr>
                <w:rFonts w:ascii="Times New Roman" w:hAnsi="Times New Roman"/>
                <w:b/>
                <w:sz w:val="26"/>
                <w:szCs w:val="26"/>
              </w:rPr>
            </w:pPr>
          </w:p>
        </w:tc>
        <w:tc>
          <w:tcPr>
            <w:tcW w:w="765" w:type="dxa"/>
            <w:tcMar>
              <w:left w:w="28" w:type="dxa"/>
              <w:right w:w="28" w:type="dxa"/>
            </w:tcMar>
          </w:tcPr>
          <w:p w:rsidR="00BC59F6" w:rsidRPr="0014043A" w:rsidRDefault="00BC59F6" w:rsidP="00106982">
            <w:pPr>
              <w:spacing w:after="0" w:line="240" w:lineRule="auto"/>
              <w:jc w:val="center"/>
              <w:rPr>
                <w:rFonts w:ascii="Times New Roman" w:hAnsi="Times New Roman"/>
                <w:b/>
                <w:sz w:val="26"/>
                <w:szCs w:val="26"/>
                <w:highlight w:val="yellow"/>
              </w:rPr>
            </w:pPr>
          </w:p>
        </w:tc>
        <w:tc>
          <w:tcPr>
            <w:tcW w:w="766"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765"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766"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r>
      <w:tr w:rsidR="00BC59F6" w:rsidRPr="00EF65C4" w:rsidTr="006F1C0B">
        <w:trPr>
          <w:trHeight w:val="20"/>
        </w:trPr>
        <w:tc>
          <w:tcPr>
            <w:tcW w:w="454"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rPr>
            </w:pPr>
          </w:p>
        </w:tc>
        <w:tc>
          <w:tcPr>
            <w:tcW w:w="4110" w:type="dxa"/>
            <w:tcMar>
              <w:left w:w="28" w:type="dxa"/>
              <w:right w:w="28" w:type="dxa"/>
            </w:tcMar>
          </w:tcPr>
          <w:p w:rsidR="00BC59F6" w:rsidRDefault="00E62609" w:rsidP="00820DCA">
            <w:pPr>
              <w:spacing w:after="0" w:line="240" w:lineRule="auto"/>
              <w:rPr>
                <w:rFonts w:ascii="Times New Roman" w:hAnsi="Times New Roman"/>
                <w:sz w:val="26"/>
                <w:szCs w:val="26"/>
              </w:rPr>
            </w:pPr>
            <w:r>
              <w:rPr>
                <w:rFonts w:ascii="Times New Roman" w:hAnsi="Times New Roman"/>
                <w:sz w:val="26"/>
                <w:szCs w:val="26"/>
              </w:rPr>
              <w:t>Перечень документов для получения пенсии или иной социальной выплаты</w:t>
            </w:r>
          </w:p>
          <w:p w:rsidR="00BC59F6" w:rsidRPr="00DB5518" w:rsidRDefault="00E62609" w:rsidP="00820DCA">
            <w:pPr>
              <w:numPr>
                <w:ilvl w:val="0"/>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Приведен полный перечень документов</w:t>
            </w:r>
          </w:p>
          <w:p w:rsidR="00BC59F6" w:rsidRPr="006651E9" w:rsidRDefault="00E62609" w:rsidP="00820DCA">
            <w:pPr>
              <w:numPr>
                <w:ilvl w:val="0"/>
                <w:numId w:val="14"/>
              </w:numPr>
              <w:spacing w:after="0" w:line="240" w:lineRule="auto"/>
              <w:rPr>
                <w:rFonts w:ascii="Times New Roman" w:hAnsi="Times New Roman"/>
                <w:sz w:val="26"/>
                <w:szCs w:val="26"/>
              </w:rPr>
            </w:pPr>
            <w:r w:rsidRPr="006651E9">
              <w:rPr>
                <w:rFonts w:ascii="Times New Roman" w:hAnsi="Times New Roman"/>
                <w:sz w:val="26"/>
                <w:szCs w:val="26"/>
              </w:rPr>
              <w:t>Перечень документов не полный</w:t>
            </w:r>
            <w:r w:rsidR="006651E9" w:rsidRPr="006651E9">
              <w:rPr>
                <w:rFonts w:ascii="Times New Roman" w:hAnsi="Times New Roman"/>
                <w:sz w:val="26"/>
                <w:szCs w:val="26"/>
              </w:rPr>
              <w:t>, но приведены боле</w:t>
            </w:r>
            <w:r w:rsidR="00820DCA">
              <w:rPr>
                <w:rFonts w:ascii="Times New Roman" w:hAnsi="Times New Roman"/>
                <w:sz w:val="26"/>
                <w:szCs w:val="26"/>
              </w:rPr>
              <w:t>е</w:t>
            </w:r>
            <w:r w:rsidR="006651E9" w:rsidRPr="006651E9">
              <w:rPr>
                <w:rFonts w:ascii="Times New Roman" w:hAnsi="Times New Roman"/>
                <w:sz w:val="26"/>
                <w:szCs w:val="26"/>
              </w:rPr>
              <w:t xml:space="preserve"> 50% документов</w:t>
            </w:r>
          </w:p>
          <w:p w:rsidR="006651E9" w:rsidRPr="006651E9" w:rsidRDefault="006651E9" w:rsidP="00820DCA">
            <w:pPr>
              <w:numPr>
                <w:ilvl w:val="0"/>
                <w:numId w:val="14"/>
              </w:numPr>
              <w:spacing w:after="0" w:line="240" w:lineRule="auto"/>
              <w:rPr>
                <w:rFonts w:ascii="Times New Roman" w:hAnsi="Times New Roman"/>
                <w:sz w:val="26"/>
                <w:szCs w:val="26"/>
              </w:rPr>
            </w:pPr>
            <w:r w:rsidRPr="006651E9">
              <w:rPr>
                <w:rFonts w:ascii="Times New Roman" w:hAnsi="Times New Roman"/>
                <w:sz w:val="26"/>
                <w:szCs w:val="26"/>
              </w:rPr>
              <w:t>Перечень документов не полный, приведены менее 50% документов</w:t>
            </w:r>
          </w:p>
          <w:p w:rsidR="00E62609" w:rsidRDefault="006651E9" w:rsidP="00820DCA">
            <w:pPr>
              <w:numPr>
                <w:ilvl w:val="0"/>
                <w:numId w:val="14"/>
              </w:numPr>
              <w:spacing w:after="0" w:line="240" w:lineRule="auto"/>
              <w:rPr>
                <w:rFonts w:ascii="Times New Roman" w:hAnsi="Times New Roman"/>
                <w:sz w:val="26"/>
                <w:szCs w:val="26"/>
              </w:rPr>
            </w:pPr>
            <w:r>
              <w:rPr>
                <w:rFonts w:ascii="Times New Roman" w:hAnsi="Times New Roman"/>
                <w:sz w:val="26"/>
                <w:szCs w:val="26"/>
              </w:rPr>
              <w:t>Перечень не полный или не правильный</w:t>
            </w:r>
          </w:p>
          <w:p w:rsidR="006651E9" w:rsidRPr="0014043A" w:rsidRDefault="006651E9" w:rsidP="00B43961">
            <w:pPr>
              <w:numPr>
                <w:ilvl w:val="0"/>
                <w:numId w:val="14"/>
              </w:numPr>
              <w:spacing w:after="0" w:line="240" w:lineRule="auto"/>
              <w:rPr>
                <w:rFonts w:ascii="Times New Roman" w:hAnsi="Times New Roman"/>
                <w:sz w:val="26"/>
                <w:szCs w:val="26"/>
              </w:rPr>
            </w:pPr>
            <w:r w:rsidRPr="00B43961">
              <w:rPr>
                <w:rFonts w:ascii="Times New Roman" w:hAnsi="Times New Roman"/>
                <w:sz w:val="26"/>
                <w:szCs w:val="26"/>
              </w:rPr>
              <w:t>Приведены лишние документы</w:t>
            </w:r>
            <w:r w:rsidR="00820DCA">
              <w:rPr>
                <w:rFonts w:ascii="Times New Roman" w:hAnsi="Times New Roman"/>
                <w:sz w:val="26"/>
                <w:szCs w:val="26"/>
              </w:rPr>
              <w:t xml:space="preserve"> </w:t>
            </w:r>
          </w:p>
        </w:tc>
        <w:tc>
          <w:tcPr>
            <w:tcW w:w="993" w:type="dxa"/>
            <w:tcMar>
              <w:left w:w="28" w:type="dxa"/>
              <w:right w:w="28" w:type="dxa"/>
            </w:tcMar>
          </w:tcPr>
          <w:p w:rsidR="00BC59F6" w:rsidRDefault="00BC59F6" w:rsidP="00106982">
            <w:pPr>
              <w:spacing w:after="0" w:line="240" w:lineRule="auto"/>
              <w:jc w:val="right"/>
              <w:rPr>
                <w:rFonts w:ascii="Times New Roman" w:hAnsi="Times New Roman"/>
                <w:b/>
                <w:sz w:val="26"/>
                <w:szCs w:val="26"/>
              </w:rPr>
            </w:pPr>
          </w:p>
          <w:p w:rsidR="00BC59F6" w:rsidRDefault="00BC59F6" w:rsidP="00106982">
            <w:pPr>
              <w:spacing w:after="0" w:line="240" w:lineRule="auto"/>
              <w:jc w:val="right"/>
              <w:rPr>
                <w:rFonts w:ascii="Times New Roman" w:hAnsi="Times New Roman"/>
                <w:b/>
                <w:sz w:val="26"/>
                <w:szCs w:val="26"/>
              </w:rPr>
            </w:pPr>
          </w:p>
          <w:p w:rsidR="006651E9" w:rsidRPr="00820DCA" w:rsidRDefault="006651E9" w:rsidP="00106982">
            <w:pPr>
              <w:spacing w:after="0" w:line="240" w:lineRule="auto"/>
              <w:jc w:val="right"/>
              <w:rPr>
                <w:rFonts w:ascii="Times New Roman" w:hAnsi="Times New Roman"/>
                <w:b/>
                <w:sz w:val="26"/>
                <w:szCs w:val="26"/>
              </w:rPr>
            </w:pPr>
          </w:p>
          <w:p w:rsidR="00BC59F6" w:rsidRPr="006651E9" w:rsidRDefault="006651E9" w:rsidP="006651E9">
            <w:pPr>
              <w:jc w:val="center"/>
              <w:rPr>
                <w:rFonts w:ascii="Times New Roman" w:hAnsi="Times New Roman"/>
                <w:b/>
                <w:sz w:val="26"/>
                <w:szCs w:val="26"/>
              </w:rPr>
            </w:pPr>
            <w:r w:rsidRPr="006651E9">
              <w:rPr>
                <w:rFonts w:ascii="Times New Roman" w:hAnsi="Times New Roman"/>
                <w:b/>
                <w:sz w:val="26"/>
                <w:szCs w:val="26"/>
              </w:rPr>
              <w:lastRenderedPageBreak/>
              <w:t>3</w:t>
            </w:r>
          </w:p>
          <w:p w:rsidR="006651E9" w:rsidRPr="006651E9" w:rsidRDefault="006651E9" w:rsidP="006651E9">
            <w:pPr>
              <w:jc w:val="center"/>
              <w:rPr>
                <w:rFonts w:ascii="Times New Roman" w:hAnsi="Times New Roman"/>
                <w:b/>
                <w:sz w:val="26"/>
                <w:szCs w:val="26"/>
              </w:rPr>
            </w:pPr>
            <w:r w:rsidRPr="006651E9">
              <w:rPr>
                <w:rFonts w:ascii="Times New Roman" w:hAnsi="Times New Roman"/>
                <w:b/>
                <w:sz w:val="26"/>
                <w:szCs w:val="26"/>
              </w:rPr>
              <w:t>2</w:t>
            </w:r>
          </w:p>
          <w:p w:rsidR="006651E9" w:rsidRPr="006651E9" w:rsidRDefault="006651E9" w:rsidP="006651E9">
            <w:pPr>
              <w:jc w:val="center"/>
              <w:rPr>
                <w:rFonts w:ascii="Times New Roman" w:hAnsi="Times New Roman"/>
                <w:b/>
                <w:sz w:val="26"/>
                <w:szCs w:val="26"/>
              </w:rPr>
            </w:pPr>
          </w:p>
          <w:p w:rsidR="006651E9" w:rsidRPr="006651E9" w:rsidRDefault="006651E9" w:rsidP="006651E9">
            <w:pPr>
              <w:jc w:val="center"/>
              <w:rPr>
                <w:rFonts w:ascii="Times New Roman" w:hAnsi="Times New Roman"/>
                <w:b/>
                <w:sz w:val="26"/>
                <w:szCs w:val="26"/>
              </w:rPr>
            </w:pPr>
            <w:r w:rsidRPr="006651E9">
              <w:rPr>
                <w:rFonts w:ascii="Times New Roman" w:hAnsi="Times New Roman"/>
                <w:b/>
                <w:sz w:val="26"/>
                <w:szCs w:val="26"/>
              </w:rPr>
              <w:t>1</w:t>
            </w:r>
          </w:p>
          <w:p w:rsidR="00EE026B" w:rsidRDefault="00EE026B" w:rsidP="006651E9">
            <w:pPr>
              <w:jc w:val="center"/>
              <w:rPr>
                <w:rFonts w:ascii="Times New Roman" w:hAnsi="Times New Roman"/>
                <w:b/>
                <w:sz w:val="26"/>
                <w:szCs w:val="26"/>
              </w:rPr>
            </w:pPr>
          </w:p>
          <w:p w:rsidR="006651E9" w:rsidRPr="006651E9" w:rsidRDefault="006651E9" w:rsidP="006651E9">
            <w:pPr>
              <w:jc w:val="center"/>
              <w:rPr>
                <w:rFonts w:ascii="Times New Roman" w:hAnsi="Times New Roman"/>
                <w:b/>
                <w:sz w:val="26"/>
                <w:szCs w:val="26"/>
              </w:rPr>
            </w:pPr>
            <w:r w:rsidRPr="006651E9">
              <w:rPr>
                <w:rFonts w:ascii="Times New Roman" w:hAnsi="Times New Roman"/>
                <w:b/>
                <w:sz w:val="26"/>
                <w:szCs w:val="26"/>
              </w:rPr>
              <w:t>0</w:t>
            </w:r>
          </w:p>
          <w:p w:rsidR="006651E9" w:rsidRPr="006651E9" w:rsidRDefault="006651E9" w:rsidP="006651E9">
            <w:pPr>
              <w:jc w:val="center"/>
              <w:rPr>
                <w:rFonts w:ascii="Times New Roman" w:hAnsi="Times New Roman"/>
                <w:sz w:val="26"/>
                <w:szCs w:val="26"/>
              </w:rPr>
            </w:pPr>
            <w:r w:rsidRPr="006651E9">
              <w:rPr>
                <w:rFonts w:ascii="Times New Roman" w:hAnsi="Times New Roman"/>
                <w:b/>
                <w:sz w:val="26"/>
                <w:szCs w:val="26"/>
              </w:rPr>
              <w:t>-1</w:t>
            </w:r>
          </w:p>
        </w:tc>
        <w:tc>
          <w:tcPr>
            <w:tcW w:w="765" w:type="dxa"/>
            <w:tcMar>
              <w:left w:w="28" w:type="dxa"/>
              <w:right w:w="28" w:type="dxa"/>
            </w:tcMar>
          </w:tcPr>
          <w:p w:rsidR="00BC59F6" w:rsidRPr="0014043A" w:rsidRDefault="00BC59F6" w:rsidP="00106982">
            <w:pPr>
              <w:spacing w:after="0" w:line="240" w:lineRule="auto"/>
              <w:jc w:val="center"/>
              <w:rPr>
                <w:rFonts w:ascii="Times New Roman" w:hAnsi="Times New Roman"/>
                <w:b/>
                <w:sz w:val="26"/>
                <w:szCs w:val="26"/>
              </w:rPr>
            </w:pPr>
          </w:p>
        </w:tc>
        <w:tc>
          <w:tcPr>
            <w:tcW w:w="765" w:type="dxa"/>
            <w:tcMar>
              <w:left w:w="28" w:type="dxa"/>
              <w:right w:w="28" w:type="dxa"/>
            </w:tcMar>
          </w:tcPr>
          <w:p w:rsidR="00BC59F6" w:rsidRPr="0014043A" w:rsidRDefault="00BC59F6" w:rsidP="00106982">
            <w:pPr>
              <w:spacing w:after="0" w:line="240" w:lineRule="auto"/>
              <w:jc w:val="center"/>
              <w:rPr>
                <w:rFonts w:ascii="Times New Roman" w:hAnsi="Times New Roman"/>
                <w:b/>
                <w:sz w:val="26"/>
                <w:szCs w:val="26"/>
                <w:highlight w:val="yellow"/>
              </w:rPr>
            </w:pPr>
          </w:p>
        </w:tc>
        <w:tc>
          <w:tcPr>
            <w:tcW w:w="766"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765"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766"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r>
      <w:tr w:rsidR="00BC59F6" w:rsidRPr="00EF65C4" w:rsidTr="006F1C0B">
        <w:trPr>
          <w:trHeight w:val="20"/>
        </w:trPr>
        <w:tc>
          <w:tcPr>
            <w:tcW w:w="454" w:type="dxa"/>
            <w:tcMar>
              <w:left w:w="28" w:type="dxa"/>
              <w:right w:w="28" w:type="dxa"/>
            </w:tcMar>
          </w:tcPr>
          <w:p w:rsidR="00BC59F6" w:rsidRPr="00EF65C4" w:rsidRDefault="00BC59F6" w:rsidP="00BC59F6">
            <w:pPr>
              <w:pStyle w:val="a3"/>
              <w:numPr>
                <w:ilvl w:val="0"/>
                <w:numId w:val="6"/>
              </w:numPr>
              <w:spacing w:after="0" w:line="240" w:lineRule="auto"/>
              <w:jc w:val="center"/>
              <w:rPr>
                <w:rFonts w:ascii="Times New Roman" w:hAnsi="Times New Roman"/>
                <w:b/>
                <w:sz w:val="24"/>
                <w:szCs w:val="24"/>
              </w:rPr>
            </w:pPr>
          </w:p>
        </w:tc>
        <w:tc>
          <w:tcPr>
            <w:tcW w:w="4110" w:type="dxa"/>
            <w:tcMar>
              <w:left w:w="28" w:type="dxa"/>
              <w:right w:w="28" w:type="dxa"/>
            </w:tcMar>
          </w:tcPr>
          <w:p w:rsidR="00BC59F6" w:rsidRPr="0014043A" w:rsidRDefault="003909D8" w:rsidP="00106982">
            <w:pPr>
              <w:spacing w:after="0" w:line="240" w:lineRule="auto"/>
              <w:rPr>
                <w:rFonts w:ascii="Times New Roman" w:hAnsi="Times New Roman"/>
                <w:b/>
                <w:sz w:val="26"/>
                <w:szCs w:val="26"/>
              </w:rPr>
            </w:pPr>
            <w:r>
              <w:rPr>
                <w:rFonts w:ascii="Times New Roman" w:hAnsi="Times New Roman"/>
                <w:b/>
                <w:sz w:val="26"/>
                <w:szCs w:val="26"/>
              </w:rPr>
              <w:t>Оформление пакета документов, согласно установленным требованиям</w:t>
            </w:r>
          </w:p>
        </w:tc>
        <w:tc>
          <w:tcPr>
            <w:tcW w:w="993" w:type="dxa"/>
            <w:tcMar>
              <w:left w:w="28" w:type="dxa"/>
              <w:right w:w="28" w:type="dxa"/>
            </w:tcMar>
          </w:tcPr>
          <w:p w:rsidR="00BC59F6" w:rsidRPr="0014043A" w:rsidRDefault="006F1C0B" w:rsidP="00106982">
            <w:pPr>
              <w:spacing w:after="0" w:line="240" w:lineRule="auto"/>
              <w:jc w:val="center"/>
              <w:rPr>
                <w:rFonts w:ascii="Times New Roman" w:hAnsi="Times New Roman"/>
                <w:b/>
                <w:sz w:val="26"/>
                <w:szCs w:val="26"/>
              </w:rPr>
            </w:pPr>
            <w:r>
              <w:rPr>
                <w:rFonts w:ascii="Times New Roman" w:hAnsi="Times New Roman"/>
                <w:b/>
                <w:sz w:val="26"/>
                <w:szCs w:val="26"/>
              </w:rPr>
              <w:t>0-4</w:t>
            </w:r>
          </w:p>
        </w:tc>
        <w:tc>
          <w:tcPr>
            <w:tcW w:w="765" w:type="dxa"/>
            <w:tcMar>
              <w:left w:w="28" w:type="dxa"/>
              <w:right w:w="28" w:type="dxa"/>
            </w:tcMar>
          </w:tcPr>
          <w:p w:rsidR="00BC59F6" w:rsidRPr="0014043A" w:rsidRDefault="00BC59F6" w:rsidP="00106982">
            <w:pPr>
              <w:spacing w:after="0" w:line="240" w:lineRule="auto"/>
              <w:jc w:val="center"/>
              <w:rPr>
                <w:rFonts w:ascii="Times New Roman" w:hAnsi="Times New Roman"/>
                <w:b/>
                <w:sz w:val="26"/>
                <w:szCs w:val="26"/>
              </w:rPr>
            </w:pPr>
          </w:p>
        </w:tc>
        <w:tc>
          <w:tcPr>
            <w:tcW w:w="765" w:type="dxa"/>
            <w:tcMar>
              <w:left w:w="28" w:type="dxa"/>
              <w:right w:w="28" w:type="dxa"/>
            </w:tcMar>
          </w:tcPr>
          <w:p w:rsidR="00BC59F6" w:rsidRPr="0014043A" w:rsidRDefault="00BC59F6" w:rsidP="00106982">
            <w:pPr>
              <w:spacing w:after="0" w:line="240" w:lineRule="auto"/>
              <w:jc w:val="center"/>
              <w:rPr>
                <w:rFonts w:ascii="Times New Roman" w:hAnsi="Times New Roman"/>
                <w:b/>
                <w:sz w:val="26"/>
                <w:szCs w:val="26"/>
                <w:highlight w:val="yellow"/>
              </w:rPr>
            </w:pPr>
          </w:p>
        </w:tc>
        <w:tc>
          <w:tcPr>
            <w:tcW w:w="766"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765"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766"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r>
      <w:tr w:rsidR="00BC59F6" w:rsidRPr="00EF65C4" w:rsidTr="006F1C0B">
        <w:trPr>
          <w:trHeight w:val="20"/>
        </w:trPr>
        <w:tc>
          <w:tcPr>
            <w:tcW w:w="454"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4110" w:type="dxa"/>
            <w:tcMar>
              <w:left w:w="28" w:type="dxa"/>
              <w:right w:w="28" w:type="dxa"/>
            </w:tcMar>
          </w:tcPr>
          <w:p w:rsidR="00BC59F6" w:rsidRDefault="006F1C0B" w:rsidP="00274AA2">
            <w:pPr>
              <w:spacing w:after="0" w:line="240" w:lineRule="auto"/>
              <w:ind w:left="113"/>
              <w:rPr>
                <w:rFonts w:ascii="Times New Roman" w:hAnsi="Times New Roman"/>
                <w:sz w:val="26"/>
                <w:szCs w:val="26"/>
              </w:rPr>
            </w:pPr>
            <w:r>
              <w:rPr>
                <w:rFonts w:ascii="Times New Roman" w:hAnsi="Times New Roman"/>
                <w:sz w:val="26"/>
                <w:szCs w:val="26"/>
              </w:rPr>
              <w:t>Оформление полного перечня документов</w:t>
            </w:r>
            <w:r w:rsidR="00BC59F6" w:rsidRPr="0014043A">
              <w:rPr>
                <w:rFonts w:ascii="Times New Roman" w:hAnsi="Times New Roman"/>
                <w:sz w:val="26"/>
                <w:szCs w:val="26"/>
              </w:rPr>
              <w:t xml:space="preserve"> </w:t>
            </w:r>
          </w:p>
          <w:p w:rsidR="006F1C0B" w:rsidRDefault="006F1C0B" w:rsidP="00274AA2">
            <w:pPr>
              <w:pStyle w:val="a3"/>
              <w:numPr>
                <w:ilvl w:val="0"/>
                <w:numId w:val="22"/>
              </w:numPr>
              <w:spacing w:after="0" w:line="240" w:lineRule="auto"/>
              <w:rPr>
                <w:rFonts w:ascii="Times New Roman" w:hAnsi="Times New Roman"/>
                <w:sz w:val="26"/>
                <w:szCs w:val="26"/>
              </w:rPr>
            </w:pPr>
            <w:r>
              <w:rPr>
                <w:rFonts w:ascii="Times New Roman" w:hAnsi="Times New Roman"/>
                <w:sz w:val="26"/>
                <w:szCs w:val="26"/>
              </w:rPr>
              <w:t>Оформлен весь пакет документов</w:t>
            </w:r>
          </w:p>
          <w:p w:rsidR="006F1C0B" w:rsidRDefault="006F1C0B" w:rsidP="00274AA2">
            <w:pPr>
              <w:pStyle w:val="a3"/>
              <w:numPr>
                <w:ilvl w:val="0"/>
                <w:numId w:val="22"/>
              </w:numPr>
              <w:spacing w:after="0" w:line="240" w:lineRule="auto"/>
              <w:rPr>
                <w:rFonts w:ascii="Times New Roman" w:hAnsi="Times New Roman"/>
                <w:sz w:val="26"/>
                <w:szCs w:val="26"/>
              </w:rPr>
            </w:pPr>
            <w:r>
              <w:rPr>
                <w:rFonts w:ascii="Times New Roman" w:hAnsi="Times New Roman"/>
                <w:sz w:val="26"/>
                <w:szCs w:val="26"/>
              </w:rPr>
              <w:t>Пакет документов оформлен частично</w:t>
            </w:r>
          </w:p>
          <w:p w:rsidR="006F1C0B" w:rsidRPr="006F1C0B" w:rsidRDefault="006F1C0B" w:rsidP="00274AA2">
            <w:pPr>
              <w:pStyle w:val="a3"/>
              <w:numPr>
                <w:ilvl w:val="0"/>
                <w:numId w:val="22"/>
              </w:numPr>
              <w:spacing w:after="0" w:line="240" w:lineRule="auto"/>
              <w:rPr>
                <w:rFonts w:ascii="Times New Roman" w:hAnsi="Times New Roman"/>
                <w:sz w:val="26"/>
                <w:szCs w:val="26"/>
              </w:rPr>
            </w:pPr>
            <w:r>
              <w:rPr>
                <w:rFonts w:ascii="Times New Roman" w:hAnsi="Times New Roman"/>
                <w:sz w:val="26"/>
                <w:szCs w:val="26"/>
              </w:rPr>
              <w:t xml:space="preserve"> Документы не оформлены</w:t>
            </w:r>
          </w:p>
        </w:tc>
        <w:tc>
          <w:tcPr>
            <w:tcW w:w="993" w:type="dxa"/>
            <w:tcMar>
              <w:left w:w="28" w:type="dxa"/>
              <w:right w:w="28" w:type="dxa"/>
            </w:tcMar>
          </w:tcPr>
          <w:p w:rsidR="00BC59F6" w:rsidRPr="0014043A" w:rsidRDefault="00BC59F6" w:rsidP="00106982">
            <w:pPr>
              <w:spacing w:after="0" w:line="240" w:lineRule="auto"/>
              <w:jc w:val="right"/>
              <w:rPr>
                <w:rFonts w:ascii="Times New Roman" w:hAnsi="Times New Roman"/>
                <w:b/>
                <w:sz w:val="26"/>
                <w:szCs w:val="26"/>
              </w:rPr>
            </w:pPr>
          </w:p>
          <w:p w:rsidR="00BC59F6" w:rsidRPr="0014043A" w:rsidRDefault="00BC59F6" w:rsidP="00106982">
            <w:pPr>
              <w:spacing w:after="0" w:line="240" w:lineRule="auto"/>
              <w:jc w:val="right"/>
              <w:rPr>
                <w:rFonts w:ascii="Times New Roman" w:hAnsi="Times New Roman"/>
                <w:b/>
                <w:sz w:val="26"/>
                <w:szCs w:val="26"/>
              </w:rPr>
            </w:pPr>
          </w:p>
          <w:p w:rsidR="00BC59F6" w:rsidRPr="006F1C0B" w:rsidRDefault="006F1C0B" w:rsidP="006F1C0B">
            <w:pPr>
              <w:spacing w:after="0" w:line="240" w:lineRule="auto"/>
              <w:jc w:val="center"/>
              <w:rPr>
                <w:rFonts w:ascii="Times New Roman" w:hAnsi="Times New Roman"/>
                <w:b/>
                <w:sz w:val="26"/>
                <w:szCs w:val="26"/>
              </w:rPr>
            </w:pPr>
            <w:r w:rsidRPr="006F1C0B">
              <w:rPr>
                <w:rFonts w:ascii="Times New Roman" w:hAnsi="Times New Roman"/>
                <w:b/>
                <w:sz w:val="26"/>
                <w:szCs w:val="26"/>
              </w:rPr>
              <w:t>2</w:t>
            </w:r>
          </w:p>
          <w:p w:rsidR="006F1C0B" w:rsidRPr="006F1C0B" w:rsidRDefault="006F1C0B" w:rsidP="006F1C0B">
            <w:pPr>
              <w:spacing w:after="0" w:line="240" w:lineRule="auto"/>
              <w:jc w:val="center"/>
              <w:rPr>
                <w:rFonts w:ascii="Times New Roman" w:hAnsi="Times New Roman"/>
                <w:b/>
                <w:sz w:val="26"/>
                <w:szCs w:val="26"/>
              </w:rPr>
            </w:pPr>
          </w:p>
          <w:p w:rsidR="00BC59F6" w:rsidRPr="006F1C0B" w:rsidRDefault="006F1C0B" w:rsidP="006F1C0B">
            <w:pPr>
              <w:jc w:val="center"/>
              <w:rPr>
                <w:rFonts w:ascii="Times New Roman" w:hAnsi="Times New Roman"/>
                <w:b/>
                <w:sz w:val="26"/>
                <w:szCs w:val="26"/>
              </w:rPr>
            </w:pPr>
            <w:r w:rsidRPr="006F1C0B">
              <w:rPr>
                <w:rFonts w:ascii="Times New Roman" w:hAnsi="Times New Roman"/>
                <w:b/>
                <w:sz w:val="26"/>
                <w:szCs w:val="26"/>
              </w:rPr>
              <w:t>1</w:t>
            </w:r>
          </w:p>
          <w:p w:rsidR="006F1C0B" w:rsidRPr="006F1C0B" w:rsidRDefault="006F1C0B" w:rsidP="006F1C0B">
            <w:pPr>
              <w:jc w:val="center"/>
              <w:rPr>
                <w:rFonts w:ascii="Times New Roman" w:hAnsi="Times New Roman"/>
                <w:sz w:val="26"/>
                <w:szCs w:val="26"/>
              </w:rPr>
            </w:pPr>
            <w:r w:rsidRPr="006F1C0B">
              <w:rPr>
                <w:rFonts w:ascii="Times New Roman" w:hAnsi="Times New Roman"/>
                <w:b/>
                <w:sz w:val="26"/>
                <w:szCs w:val="26"/>
              </w:rPr>
              <w:t>0</w:t>
            </w:r>
          </w:p>
        </w:tc>
        <w:tc>
          <w:tcPr>
            <w:tcW w:w="765" w:type="dxa"/>
            <w:tcMar>
              <w:left w:w="28" w:type="dxa"/>
              <w:right w:w="28" w:type="dxa"/>
            </w:tcMar>
          </w:tcPr>
          <w:p w:rsidR="00BC59F6" w:rsidRPr="0014043A" w:rsidRDefault="00BC59F6" w:rsidP="00106982">
            <w:pPr>
              <w:spacing w:after="0" w:line="240" w:lineRule="auto"/>
              <w:jc w:val="center"/>
              <w:rPr>
                <w:rFonts w:ascii="Times New Roman" w:hAnsi="Times New Roman"/>
                <w:b/>
                <w:sz w:val="26"/>
                <w:szCs w:val="26"/>
              </w:rPr>
            </w:pPr>
          </w:p>
        </w:tc>
        <w:tc>
          <w:tcPr>
            <w:tcW w:w="765" w:type="dxa"/>
            <w:tcMar>
              <w:left w:w="28" w:type="dxa"/>
              <w:right w:w="28" w:type="dxa"/>
            </w:tcMar>
          </w:tcPr>
          <w:p w:rsidR="00BC59F6" w:rsidRPr="0014043A" w:rsidRDefault="00BC59F6" w:rsidP="00106982">
            <w:pPr>
              <w:spacing w:after="0" w:line="240" w:lineRule="auto"/>
              <w:jc w:val="center"/>
              <w:rPr>
                <w:rFonts w:ascii="Times New Roman" w:hAnsi="Times New Roman"/>
                <w:b/>
                <w:sz w:val="26"/>
                <w:szCs w:val="26"/>
                <w:highlight w:val="yellow"/>
              </w:rPr>
            </w:pPr>
          </w:p>
        </w:tc>
        <w:tc>
          <w:tcPr>
            <w:tcW w:w="766"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765"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766"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r>
      <w:tr w:rsidR="00BC59F6" w:rsidRPr="00EF65C4" w:rsidTr="006F1C0B">
        <w:trPr>
          <w:trHeight w:val="20"/>
        </w:trPr>
        <w:tc>
          <w:tcPr>
            <w:tcW w:w="454"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4110" w:type="dxa"/>
            <w:tcMar>
              <w:left w:w="28" w:type="dxa"/>
              <w:right w:w="28" w:type="dxa"/>
            </w:tcMar>
          </w:tcPr>
          <w:p w:rsidR="00BC59F6" w:rsidRDefault="006F1C0B" w:rsidP="00274AA2">
            <w:pPr>
              <w:pStyle w:val="a3"/>
              <w:tabs>
                <w:tab w:val="left" w:pos="487"/>
              </w:tabs>
              <w:spacing w:after="0" w:line="240" w:lineRule="auto"/>
              <w:ind w:left="109" w:firstLine="4"/>
              <w:rPr>
                <w:rFonts w:ascii="Times New Roman" w:hAnsi="Times New Roman"/>
                <w:sz w:val="26"/>
                <w:szCs w:val="26"/>
              </w:rPr>
            </w:pPr>
            <w:r>
              <w:rPr>
                <w:rFonts w:ascii="Times New Roman" w:hAnsi="Times New Roman"/>
                <w:sz w:val="26"/>
                <w:szCs w:val="26"/>
              </w:rPr>
              <w:t>Соответствие оформлению документов, установленным требованиям</w:t>
            </w:r>
          </w:p>
          <w:p w:rsidR="006F1C0B" w:rsidRDefault="006F1C0B" w:rsidP="006865D6">
            <w:pPr>
              <w:pStyle w:val="a3"/>
              <w:numPr>
                <w:ilvl w:val="0"/>
                <w:numId w:val="24"/>
              </w:numPr>
              <w:tabs>
                <w:tab w:val="left" w:pos="487"/>
              </w:tabs>
              <w:spacing w:after="0" w:line="240" w:lineRule="auto"/>
              <w:ind w:left="539" w:hanging="179"/>
              <w:rPr>
                <w:rFonts w:ascii="Times New Roman" w:hAnsi="Times New Roman"/>
                <w:sz w:val="26"/>
                <w:szCs w:val="26"/>
              </w:rPr>
            </w:pPr>
            <w:r>
              <w:rPr>
                <w:rFonts w:ascii="Times New Roman" w:hAnsi="Times New Roman"/>
                <w:sz w:val="26"/>
                <w:szCs w:val="26"/>
              </w:rPr>
              <w:t xml:space="preserve"> Оформление документов полностью соответствует установленным требованиям</w:t>
            </w:r>
          </w:p>
          <w:p w:rsidR="006F1C0B" w:rsidRDefault="006F1C0B" w:rsidP="006865D6">
            <w:pPr>
              <w:pStyle w:val="a3"/>
              <w:numPr>
                <w:ilvl w:val="0"/>
                <w:numId w:val="24"/>
              </w:numPr>
              <w:tabs>
                <w:tab w:val="left" w:pos="487"/>
              </w:tabs>
              <w:spacing w:after="0" w:line="240" w:lineRule="auto"/>
              <w:ind w:left="539" w:hanging="179"/>
              <w:rPr>
                <w:rFonts w:ascii="Times New Roman" w:hAnsi="Times New Roman"/>
                <w:sz w:val="26"/>
                <w:szCs w:val="26"/>
              </w:rPr>
            </w:pPr>
            <w:r>
              <w:rPr>
                <w:rFonts w:ascii="Times New Roman" w:hAnsi="Times New Roman"/>
                <w:sz w:val="26"/>
                <w:szCs w:val="26"/>
              </w:rPr>
              <w:t xml:space="preserve"> Оформление документов не полностью соответствует установленным требованиям</w:t>
            </w:r>
          </w:p>
          <w:p w:rsidR="006F1C0B" w:rsidRDefault="006F1C0B" w:rsidP="006865D6">
            <w:pPr>
              <w:pStyle w:val="a3"/>
              <w:numPr>
                <w:ilvl w:val="0"/>
                <w:numId w:val="24"/>
              </w:numPr>
              <w:tabs>
                <w:tab w:val="left" w:pos="487"/>
              </w:tabs>
              <w:spacing w:after="0" w:line="240" w:lineRule="auto"/>
              <w:ind w:left="539" w:hanging="179"/>
              <w:rPr>
                <w:rFonts w:ascii="Times New Roman" w:hAnsi="Times New Roman"/>
                <w:sz w:val="26"/>
                <w:szCs w:val="26"/>
              </w:rPr>
            </w:pPr>
            <w:r>
              <w:rPr>
                <w:rFonts w:ascii="Times New Roman" w:hAnsi="Times New Roman"/>
                <w:sz w:val="26"/>
                <w:szCs w:val="26"/>
              </w:rPr>
              <w:t xml:space="preserve"> Оформление документов не соответствует</w:t>
            </w:r>
            <w:r w:rsidR="006865D6">
              <w:rPr>
                <w:rFonts w:ascii="Times New Roman" w:hAnsi="Times New Roman"/>
                <w:sz w:val="26"/>
                <w:szCs w:val="26"/>
              </w:rPr>
              <w:t xml:space="preserve"> у</w:t>
            </w:r>
            <w:r>
              <w:rPr>
                <w:rFonts w:ascii="Times New Roman" w:hAnsi="Times New Roman"/>
                <w:sz w:val="26"/>
                <w:szCs w:val="26"/>
              </w:rPr>
              <w:t>становленным требованиям</w:t>
            </w:r>
          </w:p>
          <w:p w:rsidR="006F1C0B" w:rsidRDefault="006F1C0B" w:rsidP="006865D6">
            <w:pPr>
              <w:pStyle w:val="a3"/>
              <w:tabs>
                <w:tab w:val="left" w:pos="487"/>
              </w:tabs>
              <w:spacing w:after="0" w:line="240" w:lineRule="auto"/>
              <w:rPr>
                <w:rFonts w:ascii="Times New Roman" w:hAnsi="Times New Roman"/>
                <w:sz w:val="26"/>
                <w:szCs w:val="26"/>
              </w:rPr>
            </w:pPr>
          </w:p>
          <w:p w:rsidR="006F1C0B" w:rsidRPr="0014043A" w:rsidRDefault="006F1C0B" w:rsidP="006F1C0B">
            <w:pPr>
              <w:pStyle w:val="a3"/>
              <w:tabs>
                <w:tab w:val="left" w:pos="487"/>
              </w:tabs>
              <w:spacing w:after="0" w:line="240" w:lineRule="auto"/>
              <w:ind w:left="1549"/>
              <w:rPr>
                <w:rFonts w:ascii="Times New Roman" w:hAnsi="Times New Roman"/>
                <w:sz w:val="26"/>
                <w:szCs w:val="26"/>
              </w:rPr>
            </w:pPr>
          </w:p>
        </w:tc>
        <w:tc>
          <w:tcPr>
            <w:tcW w:w="993" w:type="dxa"/>
            <w:tcMar>
              <w:left w:w="28" w:type="dxa"/>
              <w:right w:w="28" w:type="dxa"/>
            </w:tcMar>
          </w:tcPr>
          <w:p w:rsidR="00BC59F6" w:rsidRDefault="00BC59F6" w:rsidP="00106982">
            <w:pPr>
              <w:spacing w:after="0" w:line="240" w:lineRule="auto"/>
              <w:jc w:val="right"/>
              <w:rPr>
                <w:rFonts w:ascii="Times New Roman" w:hAnsi="Times New Roman"/>
                <w:b/>
                <w:sz w:val="26"/>
                <w:szCs w:val="26"/>
              </w:rPr>
            </w:pPr>
          </w:p>
          <w:p w:rsidR="00BC59F6" w:rsidRDefault="00BC59F6" w:rsidP="00106982">
            <w:pPr>
              <w:spacing w:after="0" w:line="240" w:lineRule="auto"/>
              <w:jc w:val="right"/>
              <w:rPr>
                <w:rFonts w:ascii="Times New Roman" w:hAnsi="Times New Roman"/>
                <w:b/>
                <w:sz w:val="26"/>
                <w:szCs w:val="26"/>
              </w:rPr>
            </w:pPr>
          </w:p>
          <w:p w:rsidR="006F1C0B" w:rsidRDefault="006F1C0B" w:rsidP="00106982">
            <w:pPr>
              <w:spacing w:after="0" w:line="240" w:lineRule="auto"/>
              <w:jc w:val="right"/>
              <w:rPr>
                <w:rFonts w:ascii="Times New Roman" w:hAnsi="Times New Roman"/>
                <w:b/>
                <w:sz w:val="26"/>
                <w:szCs w:val="26"/>
              </w:rPr>
            </w:pPr>
          </w:p>
          <w:p w:rsidR="006F1C0B" w:rsidRDefault="006F1C0B" w:rsidP="006F1C0B">
            <w:pPr>
              <w:rPr>
                <w:rFonts w:ascii="Times New Roman" w:hAnsi="Times New Roman"/>
                <w:sz w:val="26"/>
                <w:szCs w:val="26"/>
              </w:rPr>
            </w:pPr>
          </w:p>
          <w:p w:rsidR="00BC59F6" w:rsidRPr="006F1C0B" w:rsidRDefault="006F1C0B" w:rsidP="006F1C0B">
            <w:pPr>
              <w:jc w:val="center"/>
              <w:rPr>
                <w:rFonts w:ascii="Times New Roman" w:hAnsi="Times New Roman"/>
                <w:b/>
                <w:sz w:val="26"/>
                <w:szCs w:val="26"/>
              </w:rPr>
            </w:pPr>
            <w:r w:rsidRPr="006F1C0B">
              <w:rPr>
                <w:rFonts w:ascii="Times New Roman" w:hAnsi="Times New Roman"/>
                <w:b/>
                <w:sz w:val="26"/>
                <w:szCs w:val="26"/>
              </w:rPr>
              <w:t>2</w:t>
            </w:r>
          </w:p>
          <w:p w:rsidR="006F1C0B" w:rsidRPr="006F1C0B" w:rsidRDefault="006F1C0B" w:rsidP="006F1C0B">
            <w:pPr>
              <w:jc w:val="center"/>
              <w:rPr>
                <w:rFonts w:ascii="Times New Roman" w:hAnsi="Times New Roman"/>
                <w:b/>
                <w:sz w:val="26"/>
                <w:szCs w:val="26"/>
              </w:rPr>
            </w:pPr>
          </w:p>
          <w:p w:rsidR="006F1C0B" w:rsidRPr="006F1C0B" w:rsidRDefault="006F1C0B" w:rsidP="006F1C0B">
            <w:pPr>
              <w:jc w:val="center"/>
              <w:rPr>
                <w:rFonts w:ascii="Times New Roman" w:hAnsi="Times New Roman"/>
                <w:b/>
                <w:sz w:val="26"/>
                <w:szCs w:val="26"/>
              </w:rPr>
            </w:pPr>
            <w:r w:rsidRPr="006F1C0B">
              <w:rPr>
                <w:rFonts w:ascii="Times New Roman" w:hAnsi="Times New Roman"/>
                <w:b/>
                <w:sz w:val="26"/>
                <w:szCs w:val="26"/>
              </w:rPr>
              <w:t>1</w:t>
            </w:r>
          </w:p>
          <w:p w:rsidR="006F1C0B" w:rsidRPr="006F1C0B" w:rsidRDefault="006F1C0B" w:rsidP="006F1C0B">
            <w:pPr>
              <w:jc w:val="center"/>
              <w:rPr>
                <w:rFonts w:ascii="Times New Roman" w:hAnsi="Times New Roman"/>
                <w:sz w:val="26"/>
                <w:szCs w:val="26"/>
              </w:rPr>
            </w:pPr>
            <w:r w:rsidRPr="006F1C0B">
              <w:rPr>
                <w:rFonts w:ascii="Times New Roman" w:hAnsi="Times New Roman"/>
                <w:b/>
                <w:sz w:val="26"/>
                <w:szCs w:val="26"/>
              </w:rPr>
              <w:t>0</w:t>
            </w:r>
          </w:p>
        </w:tc>
        <w:tc>
          <w:tcPr>
            <w:tcW w:w="765" w:type="dxa"/>
            <w:tcMar>
              <w:left w:w="28" w:type="dxa"/>
              <w:right w:w="28" w:type="dxa"/>
            </w:tcMar>
          </w:tcPr>
          <w:p w:rsidR="00BC59F6" w:rsidRPr="0014043A" w:rsidRDefault="00BC59F6" w:rsidP="00106982">
            <w:pPr>
              <w:spacing w:after="0" w:line="240" w:lineRule="auto"/>
              <w:jc w:val="center"/>
              <w:rPr>
                <w:rFonts w:ascii="Times New Roman" w:hAnsi="Times New Roman"/>
                <w:b/>
                <w:sz w:val="26"/>
                <w:szCs w:val="26"/>
              </w:rPr>
            </w:pPr>
          </w:p>
        </w:tc>
        <w:tc>
          <w:tcPr>
            <w:tcW w:w="765" w:type="dxa"/>
            <w:tcMar>
              <w:left w:w="28" w:type="dxa"/>
              <w:right w:w="28" w:type="dxa"/>
            </w:tcMar>
          </w:tcPr>
          <w:p w:rsidR="00BC59F6" w:rsidRPr="0014043A" w:rsidRDefault="00BC59F6" w:rsidP="00106982">
            <w:pPr>
              <w:spacing w:after="0" w:line="240" w:lineRule="auto"/>
              <w:jc w:val="center"/>
              <w:rPr>
                <w:rFonts w:ascii="Times New Roman" w:hAnsi="Times New Roman"/>
                <w:b/>
                <w:sz w:val="26"/>
                <w:szCs w:val="26"/>
                <w:highlight w:val="yellow"/>
              </w:rPr>
            </w:pPr>
          </w:p>
        </w:tc>
        <w:tc>
          <w:tcPr>
            <w:tcW w:w="766"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765"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c>
          <w:tcPr>
            <w:tcW w:w="766" w:type="dxa"/>
            <w:tcMar>
              <w:left w:w="28" w:type="dxa"/>
              <w:right w:w="28" w:type="dxa"/>
            </w:tcMar>
          </w:tcPr>
          <w:p w:rsidR="00BC59F6" w:rsidRPr="00EF65C4" w:rsidRDefault="00BC59F6" w:rsidP="00106982">
            <w:pPr>
              <w:spacing w:after="0" w:line="240" w:lineRule="auto"/>
              <w:jc w:val="center"/>
              <w:rPr>
                <w:rFonts w:ascii="Times New Roman" w:hAnsi="Times New Roman"/>
                <w:b/>
                <w:sz w:val="24"/>
                <w:szCs w:val="24"/>
                <w:highlight w:val="yellow"/>
              </w:rPr>
            </w:pPr>
          </w:p>
        </w:tc>
      </w:tr>
    </w:tbl>
    <w:p w:rsidR="00BC59F6" w:rsidRDefault="00BC59F6" w:rsidP="00BC59F6">
      <w:pPr>
        <w:spacing w:after="0" w:line="240" w:lineRule="auto"/>
      </w:pPr>
    </w:p>
    <w:p w:rsidR="00BC59F6" w:rsidRDefault="00BC59F6" w:rsidP="00BC59F6">
      <w:pPr>
        <w:spacing w:after="0" w:line="240" w:lineRule="auto"/>
      </w:pPr>
      <w:r>
        <w:t xml:space="preserve"> </w:t>
      </w:r>
    </w:p>
    <w:p w:rsidR="00BC59F6" w:rsidRPr="00733F76" w:rsidRDefault="00BC59F6" w:rsidP="00BC59F6">
      <w:pPr>
        <w:spacing w:after="0" w:line="240" w:lineRule="auto"/>
        <w:jc w:val="center"/>
        <w:rPr>
          <w:rFonts w:ascii="Times New Roman" w:hAnsi="Times New Roman"/>
          <w:b/>
          <w:sz w:val="28"/>
          <w:szCs w:val="28"/>
        </w:rPr>
      </w:pPr>
      <w:r w:rsidRPr="00733F76">
        <w:rPr>
          <w:rFonts w:ascii="Times New Roman" w:hAnsi="Times New Roman"/>
          <w:b/>
          <w:sz w:val="28"/>
          <w:szCs w:val="28"/>
        </w:rPr>
        <w:t>За досрочное выполнение работы начисляются дополнительные баллы в количестве 1 балл за каждые 10 минут, но не более 5 баллов.</w:t>
      </w:r>
    </w:p>
    <w:p w:rsidR="00BC59F6" w:rsidRPr="00733F76" w:rsidRDefault="00BC59F6" w:rsidP="00BC59F6">
      <w:pPr>
        <w:spacing w:after="0" w:line="240" w:lineRule="auto"/>
        <w:jc w:val="center"/>
        <w:rPr>
          <w:rFonts w:ascii="Times New Roman" w:hAnsi="Times New Roman"/>
          <w:b/>
          <w:sz w:val="28"/>
          <w:szCs w:val="28"/>
        </w:rPr>
      </w:pPr>
    </w:p>
    <w:p w:rsidR="00BC59F6" w:rsidRDefault="00BC59F6" w:rsidP="00BC59F6">
      <w:pPr>
        <w:spacing w:after="0" w:line="240" w:lineRule="auto"/>
        <w:jc w:val="center"/>
        <w:rPr>
          <w:rFonts w:ascii="Times New Roman" w:hAnsi="Times New Roman"/>
          <w:b/>
          <w:sz w:val="28"/>
          <w:szCs w:val="28"/>
        </w:rPr>
      </w:pPr>
      <w:r w:rsidRPr="00733F76">
        <w:rPr>
          <w:rFonts w:ascii="Times New Roman" w:hAnsi="Times New Roman"/>
          <w:b/>
          <w:sz w:val="28"/>
          <w:szCs w:val="28"/>
        </w:rPr>
        <w:t>При выполнении задания участники должны руководствоваться правилами охраны труда. Участники, не соблюдавшие требований по охране труда, будут дисквалифицированы.</w:t>
      </w:r>
      <w:bookmarkStart w:id="0" w:name="_GoBack"/>
      <w:bookmarkEnd w:id="0"/>
      <w:r>
        <w:rPr>
          <w:rFonts w:ascii="Times New Roman" w:hAnsi="Times New Roman"/>
          <w:b/>
          <w:sz w:val="28"/>
          <w:szCs w:val="28"/>
        </w:rPr>
        <w:t xml:space="preserve"> </w:t>
      </w:r>
    </w:p>
    <w:p w:rsidR="00BC59F6" w:rsidRPr="00733F76" w:rsidRDefault="00BC59F6" w:rsidP="00BC59F6">
      <w:pPr>
        <w:pStyle w:val="a3"/>
        <w:spacing w:after="0" w:line="240" w:lineRule="auto"/>
        <w:ind w:left="426"/>
        <w:rPr>
          <w:rFonts w:ascii="Times New Roman" w:hAnsi="Times New Roman"/>
          <w:b/>
          <w:bCs/>
          <w:sz w:val="24"/>
          <w:szCs w:val="24"/>
        </w:rPr>
      </w:pPr>
    </w:p>
    <w:p w:rsidR="00FA483B" w:rsidRDefault="00FA483B"/>
    <w:sectPr w:rsidR="00FA483B" w:rsidSect="00A21E06">
      <w:pgSz w:w="11906" w:h="16838"/>
      <w:pgMar w:top="709" w:right="850"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AD1"/>
    <w:multiLevelType w:val="hybridMultilevel"/>
    <w:tmpl w:val="FF5C1886"/>
    <w:lvl w:ilvl="0" w:tplc="04190001">
      <w:start w:val="1"/>
      <w:numFmt w:val="bullet"/>
      <w:lvlText w:val=""/>
      <w:lvlJc w:val="left"/>
      <w:pPr>
        <w:ind w:left="971" w:hanging="360"/>
      </w:pPr>
      <w:rPr>
        <w:rFonts w:ascii="Symbol" w:hAnsi="Symbol" w:hint="default"/>
      </w:rPr>
    </w:lvl>
    <w:lvl w:ilvl="1" w:tplc="04190003" w:tentative="1">
      <w:start w:val="1"/>
      <w:numFmt w:val="bullet"/>
      <w:lvlText w:val="o"/>
      <w:lvlJc w:val="left"/>
      <w:pPr>
        <w:ind w:left="1691" w:hanging="360"/>
      </w:pPr>
      <w:rPr>
        <w:rFonts w:ascii="Courier New" w:hAnsi="Courier New" w:cs="Courier New" w:hint="default"/>
      </w:rPr>
    </w:lvl>
    <w:lvl w:ilvl="2" w:tplc="04190005" w:tentative="1">
      <w:start w:val="1"/>
      <w:numFmt w:val="bullet"/>
      <w:lvlText w:val=""/>
      <w:lvlJc w:val="left"/>
      <w:pPr>
        <w:ind w:left="2411" w:hanging="360"/>
      </w:pPr>
      <w:rPr>
        <w:rFonts w:ascii="Wingdings" w:hAnsi="Wingdings" w:hint="default"/>
      </w:rPr>
    </w:lvl>
    <w:lvl w:ilvl="3" w:tplc="04190001" w:tentative="1">
      <w:start w:val="1"/>
      <w:numFmt w:val="bullet"/>
      <w:lvlText w:val=""/>
      <w:lvlJc w:val="left"/>
      <w:pPr>
        <w:ind w:left="3131" w:hanging="360"/>
      </w:pPr>
      <w:rPr>
        <w:rFonts w:ascii="Symbol" w:hAnsi="Symbol" w:hint="default"/>
      </w:rPr>
    </w:lvl>
    <w:lvl w:ilvl="4" w:tplc="04190003" w:tentative="1">
      <w:start w:val="1"/>
      <w:numFmt w:val="bullet"/>
      <w:lvlText w:val="o"/>
      <w:lvlJc w:val="left"/>
      <w:pPr>
        <w:ind w:left="3851" w:hanging="360"/>
      </w:pPr>
      <w:rPr>
        <w:rFonts w:ascii="Courier New" w:hAnsi="Courier New" w:cs="Courier New" w:hint="default"/>
      </w:rPr>
    </w:lvl>
    <w:lvl w:ilvl="5" w:tplc="04190005" w:tentative="1">
      <w:start w:val="1"/>
      <w:numFmt w:val="bullet"/>
      <w:lvlText w:val=""/>
      <w:lvlJc w:val="left"/>
      <w:pPr>
        <w:ind w:left="4571" w:hanging="360"/>
      </w:pPr>
      <w:rPr>
        <w:rFonts w:ascii="Wingdings" w:hAnsi="Wingdings" w:hint="default"/>
      </w:rPr>
    </w:lvl>
    <w:lvl w:ilvl="6" w:tplc="04190001" w:tentative="1">
      <w:start w:val="1"/>
      <w:numFmt w:val="bullet"/>
      <w:lvlText w:val=""/>
      <w:lvlJc w:val="left"/>
      <w:pPr>
        <w:ind w:left="5291" w:hanging="360"/>
      </w:pPr>
      <w:rPr>
        <w:rFonts w:ascii="Symbol" w:hAnsi="Symbol" w:hint="default"/>
      </w:rPr>
    </w:lvl>
    <w:lvl w:ilvl="7" w:tplc="04190003" w:tentative="1">
      <w:start w:val="1"/>
      <w:numFmt w:val="bullet"/>
      <w:lvlText w:val="o"/>
      <w:lvlJc w:val="left"/>
      <w:pPr>
        <w:ind w:left="6011" w:hanging="360"/>
      </w:pPr>
      <w:rPr>
        <w:rFonts w:ascii="Courier New" w:hAnsi="Courier New" w:cs="Courier New" w:hint="default"/>
      </w:rPr>
    </w:lvl>
    <w:lvl w:ilvl="8" w:tplc="04190005" w:tentative="1">
      <w:start w:val="1"/>
      <w:numFmt w:val="bullet"/>
      <w:lvlText w:val=""/>
      <w:lvlJc w:val="left"/>
      <w:pPr>
        <w:ind w:left="6731" w:hanging="360"/>
      </w:pPr>
      <w:rPr>
        <w:rFonts w:ascii="Wingdings" w:hAnsi="Wingdings" w:hint="default"/>
      </w:rPr>
    </w:lvl>
  </w:abstractNum>
  <w:abstractNum w:abstractNumId="1">
    <w:nsid w:val="17F53887"/>
    <w:multiLevelType w:val="multilevel"/>
    <w:tmpl w:val="98DE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B35DF"/>
    <w:multiLevelType w:val="hybridMultilevel"/>
    <w:tmpl w:val="E17CE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1F0AA5"/>
    <w:multiLevelType w:val="hybridMultilevel"/>
    <w:tmpl w:val="2482D1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D45B6D"/>
    <w:multiLevelType w:val="hybridMultilevel"/>
    <w:tmpl w:val="0F56A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26DBB"/>
    <w:multiLevelType w:val="hybridMultilevel"/>
    <w:tmpl w:val="BFA83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B477CC"/>
    <w:multiLevelType w:val="hybridMultilevel"/>
    <w:tmpl w:val="D1DC9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6E68C1"/>
    <w:multiLevelType w:val="hybridMultilevel"/>
    <w:tmpl w:val="0708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EB2309"/>
    <w:multiLevelType w:val="hybridMultilevel"/>
    <w:tmpl w:val="B792D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627DC1"/>
    <w:multiLevelType w:val="hybridMultilevel"/>
    <w:tmpl w:val="4DB68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451ACF"/>
    <w:multiLevelType w:val="hybridMultilevel"/>
    <w:tmpl w:val="77E4E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06764C"/>
    <w:multiLevelType w:val="multilevel"/>
    <w:tmpl w:val="0B701CD4"/>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2">
    <w:nsid w:val="443F7733"/>
    <w:multiLevelType w:val="hybridMultilevel"/>
    <w:tmpl w:val="72964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A97A3F"/>
    <w:multiLevelType w:val="multilevel"/>
    <w:tmpl w:val="402EA23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4AE3182A"/>
    <w:multiLevelType w:val="hybridMultilevel"/>
    <w:tmpl w:val="BD981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8D7625"/>
    <w:multiLevelType w:val="hybridMultilevel"/>
    <w:tmpl w:val="982EA5B0"/>
    <w:lvl w:ilvl="0" w:tplc="04190001">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16">
    <w:nsid w:val="58852B38"/>
    <w:multiLevelType w:val="hybridMultilevel"/>
    <w:tmpl w:val="6D249AB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7">
    <w:nsid w:val="5B55270E"/>
    <w:multiLevelType w:val="hybridMultilevel"/>
    <w:tmpl w:val="DA521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DB4EE2"/>
    <w:multiLevelType w:val="hybridMultilevel"/>
    <w:tmpl w:val="EDBCC5AC"/>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9">
    <w:nsid w:val="69285EC5"/>
    <w:multiLevelType w:val="hybridMultilevel"/>
    <w:tmpl w:val="E9A647FC"/>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0">
    <w:nsid w:val="6C3C10A2"/>
    <w:multiLevelType w:val="hybridMultilevel"/>
    <w:tmpl w:val="723E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CA2577"/>
    <w:multiLevelType w:val="hybridMultilevel"/>
    <w:tmpl w:val="22C0A4E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9479C4"/>
    <w:multiLevelType w:val="hybridMultilevel"/>
    <w:tmpl w:val="373ECA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6F06D0"/>
    <w:multiLevelType w:val="hybridMultilevel"/>
    <w:tmpl w:val="0486D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57C17"/>
    <w:multiLevelType w:val="hybridMultilevel"/>
    <w:tmpl w:val="8BC81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24"/>
  </w:num>
  <w:num w:numId="5">
    <w:abstractNumId w:val="13"/>
  </w:num>
  <w:num w:numId="6">
    <w:abstractNumId w:val="3"/>
  </w:num>
  <w:num w:numId="7">
    <w:abstractNumId w:val="11"/>
  </w:num>
  <w:num w:numId="8">
    <w:abstractNumId w:val="21"/>
  </w:num>
  <w:num w:numId="9">
    <w:abstractNumId w:val="22"/>
  </w:num>
  <w:num w:numId="10">
    <w:abstractNumId w:val="12"/>
  </w:num>
  <w:num w:numId="11">
    <w:abstractNumId w:val="23"/>
  </w:num>
  <w:num w:numId="12">
    <w:abstractNumId w:val="9"/>
  </w:num>
  <w:num w:numId="13">
    <w:abstractNumId w:val="17"/>
  </w:num>
  <w:num w:numId="14">
    <w:abstractNumId w:val="10"/>
  </w:num>
  <w:num w:numId="15">
    <w:abstractNumId w:val="14"/>
  </w:num>
  <w:num w:numId="16">
    <w:abstractNumId w:val="7"/>
  </w:num>
  <w:num w:numId="17">
    <w:abstractNumId w:val="20"/>
  </w:num>
  <w:num w:numId="18">
    <w:abstractNumId w:val="2"/>
  </w:num>
  <w:num w:numId="19">
    <w:abstractNumId w:val="16"/>
  </w:num>
  <w:num w:numId="20">
    <w:abstractNumId w:val="18"/>
  </w:num>
  <w:num w:numId="21">
    <w:abstractNumId w:val="19"/>
  </w:num>
  <w:num w:numId="22">
    <w:abstractNumId w:val="0"/>
  </w:num>
  <w:num w:numId="23">
    <w:abstractNumId w:val="15"/>
  </w:num>
  <w:num w:numId="24">
    <w:abstractNumId w:val="5"/>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C59F6"/>
    <w:rsid w:val="000F7BDD"/>
    <w:rsid w:val="0016537A"/>
    <w:rsid w:val="001803D6"/>
    <w:rsid w:val="00200BA1"/>
    <w:rsid w:val="002745F9"/>
    <w:rsid w:val="00274AA2"/>
    <w:rsid w:val="00280B76"/>
    <w:rsid w:val="00307B7B"/>
    <w:rsid w:val="00312E11"/>
    <w:rsid w:val="003164B5"/>
    <w:rsid w:val="00324AE8"/>
    <w:rsid w:val="00327288"/>
    <w:rsid w:val="003909D8"/>
    <w:rsid w:val="003D546B"/>
    <w:rsid w:val="00412B87"/>
    <w:rsid w:val="00461048"/>
    <w:rsid w:val="004C24FA"/>
    <w:rsid w:val="004C2804"/>
    <w:rsid w:val="005363C0"/>
    <w:rsid w:val="00552065"/>
    <w:rsid w:val="00613BBF"/>
    <w:rsid w:val="006651E9"/>
    <w:rsid w:val="006865D6"/>
    <w:rsid w:val="006F1C0B"/>
    <w:rsid w:val="00771E7A"/>
    <w:rsid w:val="0078374E"/>
    <w:rsid w:val="00820DCA"/>
    <w:rsid w:val="00892A5C"/>
    <w:rsid w:val="008A134D"/>
    <w:rsid w:val="00977933"/>
    <w:rsid w:val="009B361A"/>
    <w:rsid w:val="009D196D"/>
    <w:rsid w:val="00A42A04"/>
    <w:rsid w:val="00B241F5"/>
    <w:rsid w:val="00B43961"/>
    <w:rsid w:val="00B554CA"/>
    <w:rsid w:val="00BC59F6"/>
    <w:rsid w:val="00BD5E25"/>
    <w:rsid w:val="00CE1871"/>
    <w:rsid w:val="00D10E79"/>
    <w:rsid w:val="00D23696"/>
    <w:rsid w:val="00E62609"/>
    <w:rsid w:val="00EE026B"/>
    <w:rsid w:val="00F454B5"/>
    <w:rsid w:val="00F62D2A"/>
    <w:rsid w:val="00FA483B"/>
    <w:rsid w:val="00FE1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F6"/>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9F6"/>
    <w:pPr>
      <w:ind w:left="720"/>
      <w:contextualSpacing/>
    </w:pPr>
  </w:style>
  <w:style w:type="paragraph" w:styleId="a4">
    <w:name w:val="Normal (Web)"/>
    <w:basedOn w:val="a"/>
    <w:uiPriority w:val="99"/>
    <w:unhideWhenUsed/>
    <w:rsid w:val="00BC59F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text1">
    <w:name w:val="sttext1"/>
    <w:basedOn w:val="a"/>
    <w:rsid w:val="00BC59F6"/>
    <w:pPr>
      <w:spacing w:before="75" w:after="75" w:line="240" w:lineRule="auto"/>
      <w:ind w:firstLine="300"/>
      <w:jc w:val="both"/>
    </w:pPr>
    <w:rPr>
      <w:rFonts w:ascii="Times New Roman" w:eastAsia="Times New Roman" w:hAnsi="Times New Roman"/>
      <w:color w:val="000000"/>
      <w:sz w:val="24"/>
      <w:szCs w:val="24"/>
      <w:lang w:eastAsia="ru-RU"/>
    </w:rPr>
  </w:style>
  <w:style w:type="paragraph" w:styleId="a5">
    <w:name w:val="Balloon Text"/>
    <w:basedOn w:val="a"/>
    <w:link w:val="a6"/>
    <w:uiPriority w:val="99"/>
    <w:semiHidden/>
    <w:unhideWhenUsed/>
    <w:rsid w:val="00BC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9F6"/>
    <w:rPr>
      <w:rFonts w:ascii="Tahoma" w:eastAsia="Calibri" w:hAnsi="Tahoma" w:cs="Tahoma"/>
      <w:sz w:val="16"/>
      <w:szCs w:val="16"/>
    </w:rPr>
  </w:style>
  <w:style w:type="character" w:customStyle="1" w:styleId="apple-converted-space">
    <w:name w:val="apple-converted-space"/>
    <w:basedOn w:val="a0"/>
    <w:rsid w:val="00307B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09D5B-FF74-4C50-96AB-158733A3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Pages>
  <Words>2149</Words>
  <Characters>12252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yarsttec</Company>
  <LinksUpToDate>false</LinksUpToDate>
  <CharactersWithSpaces>14373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of yarsttec</dc:creator>
  <cp:keywords/>
  <dc:description/>
  <cp:lastModifiedBy>Гость</cp:lastModifiedBy>
  <cp:revision>24</cp:revision>
  <dcterms:created xsi:type="dcterms:W3CDTF">2015-03-03T09:09:00Z</dcterms:created>
  <dcterms:modified xsi:type="dcterms:W3CDTF">2015-04-03T07:28:00Z</dcterms:modified>
</cp:coreProperties>
</file>