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4B83" w14:textId="178F13FD" w:rsidR="00AD621A" w:rsidRDefault="00A70F0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</w:t>
      </w:r>
      <w:r w:rsidR="005C7CAF">
        <w:rPr>
          <w:rFonts w:ascii="Times New Roman" w:hAnsi="Times New Roman" w:cs="Times New Roman"/>
          <w:b/>
          <w:bCs/>
          <w:sz w:val="36"/>
          <w:szCs w:val="36"/>
        </w:rPr>
        <w:t>ажны</w:t>
      </w:r>
      <w:r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="005C7CAF">
        <w:rPr>
          <w:rFonts w:ascii="Times New Roman" w:hAnsi="Times New Roman" w:cs="Times New Roman"/>
          <w:b/>
          <w:bCs/>
          <w:sz w:val="36"/>
          <w:szCs w:val="36"/>
        </w:rPr>
        <w:t xml:space="preserve"> изменения для бухгалтера в 2022 году, о которых надо знать</w:t>
      </w:r>
      <w:r w:rsidR="00171AF7" w:rsidRPr="00171AF7"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14:paraId="0F4ED721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FCE40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Расчеты с бюджетом</w:t>
      </w:r>
    </w:p>
    <w:p w14:paraId="33B84F1C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FA131" w14:textId="77777777" w:rsidR="00AD621A" w:rsidRPr="001F62A7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1F62A7">
        <w:rPr>
          <w:rFonts w:ascii="Times New Roman" w:hAnsi="Times New Roman" w:cs="Times New Roman"/>
          <w:b/>
          <w:bCs/>
          <w:sz w:val="28"/>
          <w:szCs w:val="28"/>
        </w:rPr>
        <w:t>Меняются правила зачета и возврата налогов и взносов</w:t>
      </w:r>
    </w:p>
    <w:p w14:paraId="12979B3D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2022 года налоги и взносы можно будет засчитывать между собой.</w:t>
      </w:r>
    </w:p>
    <w:p w14:paraId="5D2B1CBE" w14:textId="77777777" w:rsidR="00180B97" w:rsidRPr="00180B97" w:rsidRDefault="00180B97" w:rsidP="00180B9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B97">
        <w:rPr>
          <w:rFonts w:ascii="Times New Roman" w:eastAsia="Times New Roman" w:hAnsi="Times New Roman" w:cs="Times New Roman"/>
          <w:sz w:val="24"/>
          <w:szCs w:val="24"/>
        </w:rPr>
        <w:t xml:space="preserve">С 1 января 2022 года действуют изменения </w:t>
      </w:r>
      <w:hyperlink r:id="rId5" w:anchor=":~:text=%D0%A0%D0%A4%20%D0%A1%D1%82%D0%B0%D1%82%D1%8C%D1%8F%2078.-,%D0%97%D0%B0%D1%87%D0%B5%D1%82%20%D0%B8%D0%BB%D0%B8%20%D0%B2%D0%BE%D0%B7%D0%B2%D1%80%D0%B0%D1%82%20%D1%81%D1%83%D0%BC%D0%BC%20%D0%B8%D0%B7%D0%BB%D0%B8%D1%88%D0%BD%D0%B5%20%D1%83%D0%BF%D0%BB%D0%B0%D1%87%D0%B5%D0%BD%D0%BD%D1%8B%D1%85%20%D0%BD%D0%B0%D0%BB%D0%BE%D0%B3%D0%B0,%2C%20%D1%81%D1%82%D1%80%D0%B0%D1%85%D0%BE%D0%B2%D1%8B%D1%85%20%D0%B2%D0%B7%D0%BD%D0%BE%D1%81%D0%BE%D0%B2%2C%20%D0%BF%D0%B5%D0%BD%D0%B5%D0%B9%2C%20%D1%88%D1%82%D1%80%D0%B0%D1%84%D0%B0" w:history="1">
        <w:r w:rsidRPr="00180B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статьи 78 НК РФ</w:t>
        </w:r>
      </w:hyperlink>
      <w:r w:rsidRPr="00180B97">
        <w:rPr>
          <w:rFonts w:ascii="Times New Roman" w:eastAsia="Times New Roman" w:hAnsi="Times New Roman" w:cs="Times New Roman"/>
          <w:sz w:val="24"/>
          <w:szCs w:val="24"/>
        </w:rPr>
        <w:t xml:space="preserve">, предусматривающие возможность зачета суммы излишне уплаченного налога в счет предстоящих платежей или погашения недоимки не только по налогам, но и страховым взносам и сборам, включая соответствующие пени и штрафы. Новшества внесены Федеральным законом от 29.11.2021 </w:t>
      </w:r>
      <w:hyperlink r:id="rId6" w:history="1">
        <w:r w:rsidRPr="00180B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379-ФЗ</w:t>
        </w:r>
      </w:hyperlink>
      <w:r w:rsidRPr="00180B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FA9DF5" w14:textId="77777777" w:rsidR="00180B97" w:rsidRPr="00180B97" w:rsidRDefault="00180B97" w:rsidP="0018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B97">
        <w:rPr>
          <w:rFonts w:ascii="Times New Roman" w:eastAsia="Times New Roman" w:hAnsi="Times New Roman" w:cs="Times New Roman"/>
          <w:sz w:val="24"/>
          <w:szCs w:val="24"/>
        </w:rPr>
        <w:t>Таким образом, теперь зачет можно проводить не только между разными видами налогов, но и между страховыми взносами и сборами. Отменено прежнее ограничение, согласно которому налоги можно было зачесть только в счет налогов, а страховые взносы – в счет взносов, перечисляемых в бюджет того фонда, где образовалась переплата.</w:t>
      </w:r>
    </w:p>
    <w:p w14:paraId="7E8AA049" w14:textId="77777777" w:rsidR="00180B97" w:rsidRPr="00180B97" w:rsidRDefault="00180B97" w:rsidP="0018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B97">
        <w:rPr>
          <w:rFonts w:ascii="Times New Roman" w:eastAsia="Times New Roman" w:hAnsi="Times New Roman" w:cs="Times New Roman"/>
          <w:sz w:val="24"/>
          <w:szCs w:val="24"/>
        </w:rPr>
        <w:t xml:space="preserve">Также установлено, что возврат налогоплательщику суммы излишне взысканного налога при наличии недоимки по иным налогам, сборам, страховым взносам, задолженности по пеням и штрафам производится только после зачета этой суммы в счет погашения указанной недоимки или задолженности. Соответствующие изменения внесены в </w:t>
      </w:r>
      <w:hyperlink r:id="rId7" w:history="1">
        <w:r w:rsidRPr="00180B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статью 79 НК РФ</w:t>
        </w:r>
      </w:hyperlink>
      <w:r w:rsidRPr="00180B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33FA05" w14:textId="77777777" w:rsidR="00180B97" w:rsidRPr="00180B97" w:rsidRDefault="00180B97" w:rsidP="0018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B97">
        <w:rPr>
          <w:rFonts w:ascii="Times New Roman" w:eastAsia="Times New Roman" w:hAnsi="Times New Roman" w:cs="Times New Roman"/>
          <w:sz w:val="24"/>
          <w:szCs w:val="24"/>
        </w:rPr>
        <w:t>Зачет суммы излишне уплаченного налога, сбора, страхового взноса в счет погашения недоимки (задолженности) налоговая инспекция вправе провести самостоятельно.</w:t>
      </w:r>
    </w:p>
    <w:p w14:paraId="100B6211" w14:textId="77777777" w:rsidR="00180B97" w:rsidRDefault="00180B97" w:rsidP="00180B97">
      <w:pPr>
        <w:widowControl w:val="0"/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B97">
        <w:rPr>
          <w:rFonts w:ascii="Times New Roman" w:eastAsia="Times New Roman" w:hAnsi="Times New Roman" w:cs="Times New Roman"/>
          <w:sz w:val="24"/>
          <w:szCs w:val="24"/>
        </w:rPr>
        <w:t>Что касается зачета по налогам в счет предстоящих платежей, то сделать это можно только на основании заявления от налогоплательщика по решению налогового органа.</w:t>
      </w:r>
    </w:p>
    <w:p w14:paraId="1FBDEE42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Документ: Федеральный закон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29.11.2021 № 379-ФЗ</w:t>
        </w:r>
      </w:hyperlink>
    </w:p>
    <w:p w14:paraId="546A29C6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17BEE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Вводится единый налоговый платеж для организаций и ИП</w:t>
      </w:r>
    </w:p>
    <w:p w14:paraId="0A8C1BA0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июля налоги, страховые взносы и торговый сбор можно будет перечислить одной платежкой. ИФНС зачтет единый платеж в счет погашения недоимок и текущих платежей.</w:t>
      </w:r>
    </w:p>
    <w:p w14:paraId="3C0C8B83" w14:textId="77777777" w:rsidR="001F62A7" w:rsidRPr="001F62A7" w:rsidRDefault="001F62A7" w:rsidP="001F62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2A7">
        <w:rPr>
          <w:rFonts w:ascii="Times New Roman" w:eastAsia="Times New Roman" w:hAnsi="Times New Roman" w:cs="Times New Roman"/>
          <w:sz w:val="24"/>
          <w:szCs w:val="24"/>
        </w:rPr>
        <w:t>С 2022 года организации и индивидуальные предприниматели через Единый налоговый платеж смогут уплачивать налоги, сборы, взносы, штрафы и пени. Соответствующие изменения внесены Федеральным законом от 29.11.2021 №379-ФЗ в ст.45 Налогового кодекса РФ.</w:t>
      </w:r>
    </w:p>
    <w:p w14:paraId="4850F7E2" w14:textId="77777777" w:rsidR="001F62A7" w:rsidRPr="001F62A7" w:rsidRDefault="001F62A7" w:rsidP="001F62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2A7">
        <w:rPr>
          <w:rFonts w:ascii="Times New Roman" w:eastAsia="Times New Roman" w:hAnsi="Times New Roman" w:cs="Times New Roman"/>
          <w:sz w:val="24"/>
          <w:szCs w:val="24"/>
        </w:rPr>
        <w:t>Использование такого платежа значительно сократит время, затрачиваемое на оформление платежных документов, и позволит минимизировать ошибки налогоплательщиков при их заполнении.</w:t>
      </w:r>
    </w:p>
    <w:p w14:paraId="65426407" w14:textId="77777777" w:rsidR="001F62A7" w:rsidRPr="001F62A7" w:rsidRDefault="001F62A7" w:rsidP="001F62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2A7">
        <w:rPr>
          <w:rFonts w:ascii="Times New Roman" w:eastAsia="Times New Roman" w:hAnsi="Times New Roman" w:cs="Times New Roman"/>
          <w:sz w:val="24"/>
          <w:szCs w:val="24"/>
        </w:rPr>
        <w:t>Механизм уплаты будет работать с 1 июля по 31 декабря 2022 года. Для его перехода надо выполнить несколько условий:</w:t>
      </w:r>
    </w:p>
    <w:p w14:paraId="3F0452F5" w14:textId="77777777" w:rsidR="001F62A7" w:rsidRPr="001F62A7" w:rsidRDefault="001F62A7" w:rsidP="001F62A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2A7">
        <w:rPr>
          <w:rFonts w:ascii="Times New Roman" w:eastAsia="Times New Roman" w:hAnsi="Times New Roman" w:cs="Times New Roman"/>
          <w:sz w:val="24"/>
          <w:szCs w:val="24"/>
        </w:rPr>
        <w:t>с 1 апреля по 30 апреля 2022 года включительно организации или ИП необходимо подать заявление о применении особого порядка в установленный срок, но не позднее одного месяца после осуществления совместной сверки расчетов по платежам в бюджет. Заявление подается в электронной форме по ТКС в инспекцию по месту нахождения организации или по месту жительства ИП;</w:t>
      </w:r>
    </w:p>
    <w:p w14:paraId="23EF68DB" w14:textId="77777777" w:rsidR="001F62A7" w:rsidRPr="001F62A7" w:rsidRDefault="001F62A7" w:rsidP="001F62A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2A7">
        <w:rPr>
          <w:rFonts w:ascii="Times New Roman" w:eastAsia="Times New Roman" w:hAnsi="Times New Roman" w:cs="Times New Roman"/>
          <w:sz w:val="24"/>
          <w:szCs w:val="24"/>
        </w:rPr>
        <w:t>до подачи заявления необходимо пройти совместную сверку расчетов по платежам в бюджет;</w:t>
      </w:r>
    </w:p>
    <w:p w14:paraId="329669F5" w14:textId="77777777" w:rsidR="001F62A7" w:rsidRPr="001F62A7" w:rsidRDefault="001F62A7" w:rsidP="001F62A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2A7">
        <w:rPr>
          <w:rFonts w:ascii="Times New Roman" w:eastAsia="Times New Roman" w:hAnsi="Times New Roman" w:cs="Times New Roman"/>
          <w:sz w:val="24"/>
          <w:szCs w:val="24"/>
        </w:rPr>
        <w:t>по итогам сверки не должно быть разногласий.</w:t>
      </w:r>
    </w:p>
    <w:p w14:paraId="4F6BB205" w14:textId="77777777" w:rsidR="001F62A7" w:rsidRPr="001F62A7" w:rsidRDefault="001F62A7" w:rsidP="001F62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2A7">
        <w:rPr>
          <w:rFonts w:ascii="Times New Roman" w:eastAsia="Times New Roman" w:hAnsi="Times New Roman" w:cs="Times New Roman"/>
          <w:sz w:val="24"/>
          <w:szCs w:val="24"/>
        </w:rPr>
        <w:t xml:space="preserve">В настоящий момент предприниматели, перечисляя налоги, должны заполнить множество платежных поручений с различными реквизитами. Теперь обязательства по уплате налогов (сборов) </w:t>
      </w:r>
      <w:r w:rsidRPr="001F62A7">
        <w:rPr>
          <w:rFonts w:ascii="Times New Roman" w:eastAsia="Times New Roman" w:hAnsi="Times New Roman" w:cs="Times New Roman"/>
          <w:sz w:val="24"/>
          <w:szCs w:val="24"/>
        </w:rPr>
        <w:lastRenderedPageBreak/>
        <w:t>можно будет погасить одним платежным поручением, заранее перечислив в бюджет определенную сумму для их покрытия. Платеж перечисляется на счет Федерального казначейства. Налоговый орган, на основе имеющейся у него информации (документов), самостоятельно произведет зачет поступившей суммы в счет уплаты обязательных платежей в соответствии с установленной очередностью.</w:t>
      </w:r>
    </w:p>
    <w:p w14:paraId="719957BC" w14:textId="77777777" w:rsidR="001F62A7" w:rsidRPr="001F62A7" w:rsidRDefault="001F62A7" w:rsidP="001F62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2A7">
        <w:rPr>
          <w:rFonts w:ascii="Times New Roman" w:eastAsia="Times New Roman" w:hAnsi="Times New Roman" w:cs="Times New Roman"/>
          <w:sz w:val="24"/>
          <w:szCs w:val="24"/>
        </w:rPr>
        <w:t>Зачет денежных средств будет осуществляться с соблюдением последовательности, предусмотренной п.6 ст.45.2 Налогового кодекса РФ. На каждом этапе зачет начнут с суммы, имеющей самую раннюю дату выявления недоимки или уплаты налога. Если денежных средств недостаточно, а сроки уплаты налогов, сборов и взносов совпадают, то они зачитываются пропорционально. Аналогичный подход применяется к пеням, процентам и штрафам.</w:t>
      </w:r>
    </w:p>
    <w:p w14:paraId="22C7B30C" w14:textId="77777777" w:rsidR="001F62A7" w:rsidRPr="001F62A7" w:rsidRDefault="001F62A7" w:rsidP="001F62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2A7">
        <w:rPr>
          <w:rFonts w:ascii="Times New Roman" w:eastAsia="Times New Roman" w:hAnsi="Times New Roman" w:cs="Times New Roman"/>
          <w:sz w:val="24"/>
          <w:szCs w:val="24"/>
        </w:rPr>
        <w:t>Налогоплательщики, которые начнут применять особый порядок уплаты, должны будут представлять в налоговый орган уведомления об исчисленных суммах не позднее, чем за 5 дней до срока уплаты налога, аванса по нему или взносов. По НДФЛ такое уведомление налоговые агенты должны подавать не позднее 5-го числа месяца, следующего за месяцем выплаты дохода.</w:t>
      </w:r>
    </w:p>
    <w:p w14:paraId="622C8EA0" w14:textId="77777777" w:rsidR="001F62A7" w:rsidRPr="001F62A7" w:rsidRDefault="001F62A7" w:rsidP="001F62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2A7">
        <w:rPr>
          <w:rFonts w:ascii="Times New Roman" w:eastAsia="Times New Roman" w:hAnsi="Times New Roman" w:cs="Times New Roman"/>
          <w:sz w:val="24"/>
          <w:szCs w:val="24"/>
        </w:rPr>
        <w:t>Организация или индивидуальные предприниматели имеют право на возврат денежных средств ЕНП (в пределах их остатка), по которым налоговым органом еще не принято решение о зачете. Для этого нужно подать заявление в соответствии с п.8 ст.45.2 Налогового кодекса РФ.</w:t>
      </w:r>
    </w:p>
    <w:p w14:paraId="626883F6" w14:textId="77777777" w:rsidR="001F62A7" w:rsidRPr="001F62A7" w:rsidRDefault="001F62A7" w:rsidP="001F62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2A7">
        <w:rPr>
          <w:rFonts w:ascii="Times New Roman" w:eastAsia="Times New Roman" w:hAnsi="Times New Roman" w:cs="Times New Roman"/>
          <w:sz w:val="24"/>
          <w:szCs w:val="24"/>
        </w:rPr>
        <w:t>Заплатить Единый налоговый платеж за организацию или предпринимателя смогут и третьи лица, однако у них не будет возможности потребовать возврат платежа из бюджета.</w:t>
      </w:r>
    </w:p>
    <w:p w14:paraId="5E9B6D86" w14:textId="77777777" w:rsidR="001F62A7" w:rsidRPr="001F62A7" w:rsidRDefault="001F62A7" w:rsidP="001F62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2A7">
        <w:rPr>
          <w:rFonts w:ascii="Times New Roman" w:eastAsia="Times New Roman" w:hAnsi="Times New Roman" w:cs="Times New Roman"/>
          <w:sz w:val="24"/>
          <w:szCs w:val="24"/>
        </w:rPr>
        <w:t>Напомним, с 2019 года подобный упрощенный способ уплаты налогов действует для физических лиц, после того, как Федеральным законом от 29.07.2018 №232-ФЗ Налоговый кодекс РФ дополнился ст.45.1.</w:t>
      </w:r>
    </w:p>
    <w:p w14:paraId="0BC5A2DF" w14:textId="77777777" w:rsidR="00E011E2" w:rsidRDefault="00E011E2" w:rsidP="00E01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5FBC9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Документ: Федеральный закон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29.11.2021 № 379-ФЗ</w:t>
        </w:r>
      </w:hyperlink>
    </w:p>
    <w:p w14:paraId="58991F64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62336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Налог на прибыль</w:t>
      </w:r>
    </w:p>
    <w:p w14:paraId="549186F6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37BFB" w14:textId="77777777" w:rsidR="00AD621A" w:rsidRPr="001F62A7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1F62A7">
        <w:rPr>
          <w:rFonts w:ascii="Times New Roman" w:hAnsi="Times New Roman" w:cs="Times New Roman"/>
          <w:b/>
          <w:bCs/>
          <w:sz w:val="28"/>
          <w:szCs w:val="28"/>
        </w:rPr>
        <w:t>Меняется форма декларации по налогу на прибыль</w:t>
      </w:r>
    </w:p>
    <w:p w14:paraId="30E84C9D" w14:textId="77777777" w:rsidR="00AD621A" w:rsidRDefault="005C7CAF" w:rsidP="001F62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отчетности за 2021 год нужно использовать другую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декларации, в которой:</w:t>
      </w:r>
    </w:p>
    <w:p w14:paraId="5ACFE366" w14:textId="77777777" w:rsidR="00AD621A" w:rsidRDefault="005C7CAF" w:rsidP="001F62A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 всех страниц декларации будут новые штрихкоды; </w:t>
      </w:r>
    </w:p>
    <w:p w14:paraId="74539B04" w14:textId="77777777" w:rsidR="00AD621A" w:rsidRDefault="005C7CAF" w:rsidP="001F62A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hyperlink r:id="rId11" w:anchor="fpage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разделе «Г»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7 к листу 02 добавили специальные строки для отражения остатков неучтенного уменьшения налога в федеральный бюджет и инвестиционного вычета;</w:t>
      </w:r>
    </w:p>
    <w:p w14:paraId="466ED5EC" w14:textId="77777777" w:rsidR="00AD621A" w:rsidRDefault="005C7CAF" w:rsidP="001F62A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изменения в </w:t>
      </w:r>
      <w:hyperlink r:id="rId12" w:anchor="fpage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разделе «А»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листа 03 коснутся налоговых агентов при выплате дивидендов. А правки в </w:t>
      </w:r>
      <w:hyperlink r:id="rId13" w:anchor="fpage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декларации — участников соглашений о защите и поощрении капиталовложений.</w:t>
      </w:r>
    </w:p>
    <w:p w14:paraId="2511A71D" w14:textId="77777777" w:rsidR="00E011E2" w:rsidRDefault="00E011E2" w:rsidP="00E01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4B7FC" w14:textId="77777777" w:rsidR="00AD621A" w:rsidRDefault="005C7CAF" w:rsidP="001F62A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Документ: Приказ ФНС РФ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05.10.2021 № ЕД-7-3/869</w:t>
        </w:r>
      </w:hyperlink>
    </w:p>
    <w:p w14:paraId="34531E15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5D5CE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Разрешено учитывать больше затрат на санаторно-курортное лечение</w:t>
      </w:r>
    </w:p>
    <w:p w14:paraId="21D8394C" w14:textId="77777777" w:rsidR="00383E5D" w:rsidRPr="00383E5D" w:rsidRDefault="00383E5D" w:rsidP="00383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5D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hyperlink r:id="rId15" w:tgtFrame="_blank" w:history="1">
        <w:r w:rsidRPr="00383E5D">
          <w:rPr>
            <w:rFonts w:ascii="Times New Roman" w:eastAsia="Times New Roman" w:hAnsi="Times New Roman" w:cs="Times New Roman"/>
            <w:sz w:val="24"/>
            <w:szCs w:val="24"/>
          </w:rPr>
          <w:t>Федеральному закону от 17.02.2021 № 8-ФЗ</w:t>
        </w:r>
      </w:hyperlink>
      <w:r w:rsidRPr="00383E5D">
        <w:rPr>
          <w:rFonts w:ascii="Times New Roman" w:eastAsia="Times New Roman" w:hAnsi="Times New Roman" w:cs="Times New Roman"/>
          <w:sz w:val="24"/>
          <w:szCs w:val="24"/>
        </w:rPr>
        <w:t xml:space="preserve"> орг</w:t>
      </w:r>
      <w:r>
        <w:rPr>
          <w:rFonts w:ascii="Times New Roman" w:eastAsia="Times New Roman" w:hAnsi="Times New Roman" w:cs="Times New Roman"/>
          <w:sz w:val="24"/>
          <w:szCs w:val="24"/>
        </w:rPr>
        <w:t>анизации</w:t>
      </w:r>
      <w:r w:rsidRPr="00383E5D">
        <w:rPr>
          <w:rFonts w:ascii="Times New Roman" w:eastAsia="Times New Roman" w:hAnsi="Times New Roman" w:cs="Times New Roman"/>
          <w:sz w:val="24"/>
          <w:szCs w:val="24"/>
        </w:rPr>
        <w:t xml:space="preserve"> с 1 января 2022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Pr="00383E5D">
        <w:rPr>
          <w:rFonts w:ascii="Times New Roman" w:eastAsia="Times New Roman" w:hAnsi="Times New Roman" w:cs="Times New Roman"/>
          <w:sz w:val="24"/>
          <w:szCs w:val="24"/>
        </w:rPr>
        <w:t xml:space="preserve">уменьшать сумму налога на прибыль, учитывая в расходах не только траты самой компании на санаторно-курортное лечение в России для сотрудников и их близких, но и на полную или частичную компенсацию затрат сотрудников. Кроме того, работодатели теперь смогут оплачивать данные услуги санаториям напрямую, не заключая туристский договор и не приобретая путевки в санаторий у турагентов и туроператоров. </w:t>
      </w:r>
    </w:p>
    <w:p w14:paraId="7F1ADD04" w14:textId="77777777" w:rsidR="00383E5D" w:rsidRPr="00383E5D" w:rsidRDefault="00383E5D" w:rsidP="00383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5D">
        <w:rPr>
          <w:rFonts w:ascii="Times New Roman" w:eastAsia="Times New Roman" w:hAnsi="Times New Roman" w:cs="Times New Roman"/>
          <w:sz w:val="24"/>
          <w:szCs w:val="24"/>
        </w:rPr>
        <w:t xml:space="preserve">Данная льгота распространяется не только на сотрудников, но и на членов их семей: супругов, родителей, детей или подопечных в возрасте до 18 лет (или до 24 лет, если они учатся очно). </w:t>
      </w:r>
      <w:r w:rsidRPr="00383E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Напоминаем, что существующие ограничения по расходам на путевку, ДМС и оплату медицинских услуг для работников </w:t>
      </w:r>
      <w:hyperlink r:id="rId16" w:anchor="block_258224211" w:tgtFrame="_blank" w:history="1">
        <w:r w:rsidRPr="00383E5D">
          <w:rPr>
            <w:rFonts w:ascii="Times New Roman" w:eastAsia="Times New Roman" w:hAnsi="Times New Roman" w:cs="Times New Roman"/>
            <w:sz w:val="24"/>
            <w:szCs w:val="24"/>
          </w:rPr>
          <w:t>остаются неизменными</w:t>
        </w:r>
      </w:hyperlink>
      <w:r w:rsidRPr="00383E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49DDC70" w14:textId="77777777" w:rsidR="00383E5D" w:rsidRDefault="00383E5D" w:rsidP="000732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1E836F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Документ: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п. 5</w:t>
        </w:r>
      </w:hyperlink>
      <w:r>
        <w:rPr>
          <w:rFonts w:ascii="Times New Roman" w:hAnsi="Times New Roman" w:cs="Times New Roman"/>
          <w:sz w:val="24"/>
          <w:szCs w:val="24"/>
        </w:rPr>
        <w:t> ст. 1, 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п. 2</w:t>
        </w:r>
      </w:hyperlink>
      <w:r>
        <w:rPr>
          <w:rFonts w:ascii="Times New Roman" w:hAnsi="Times New Roman" w:cs="Times New Roman"/>
          <w:sz w:val="24"/>
          <w:szCs w:val="24"/>
        </w:rPr>
        <w:t> ст. 4 Федерального закона от 17.02.2021 № 8-ФЗ</w:t>
      </w:r>
    </w:p>
    <w:p w14:paraId="68A535DA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FE834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Продлено ограничение по переносу убытков прошлых лет</w:t>
      </w:r>
    </w:p>
    <w:p w14:paraId="6E4BDDF7" w14:textId="77777777" w:rsidR="00AD621A" w:rsidRDefault="005C7CAF" w:rsidP="000E69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конца 2024 года базу по налогу на прибыль можно уменьшить на сумму убытка прошлых лет, но не более чем на 50 %. Ранее это ограничение действовало до 31 декабря 2021 года.</w:t>
      </w:r>
    </w:p>
    <w:p w14:paraId="6F8F4D14" w14:textId="77777777" w:rsidR="000E695B" w:rsidRDefault="000E695B" w:rsidP="000E6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CFE4F" w14:textId="77777777" w:rsidR="00AD621A" w:rsidRDefault="005C7CAF" w:rsidP="000E6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Документ: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п. 40</w:t>
        </w:r>
      </w:hyperlink>
      <w:r>
        <w:rPr>
          <w:rFonts w:ascii="Times New Roman" w:hAnsi="Times New Roman" w:cs="Times New Roman"/>
          <w:sz w:val="24"/>
          <w:szCs w:val="24"/>
        </w:rPr>
        <w:t> ст. 2, 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п. 4</w:t>
        </w:r>
      </w:hyperlink>
      <w:r>
        <w:rPr>
          <w:rFonts w:ascii="Times New Roman" w:hAnsi="Times New Roman" w:cs="Times New Roman"/>
          <w:sz w:val="24"/>
          <w:szCs w:val="24"/>
        </w:rPr>
        <w:t> ст. 10 Федерального закона от 02.07.2021 № 305-ФЗ</w:t>
      </w:r>
    </w:p>
    <w:p w14:paraId="27051B41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35E70" w14:textId="77777777" w:rsidR="00AD621A" w:rsidRDefault="005C7CAF" w:rsidP="004D6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НДС</w:t>
      </w:r>
    </w:p>
    <w:p w14:paraId="587AAFA6" w14:textId="77777777" w:rsidR="00AD621A" w:rsidRDefault="00AD621A" w:rsidP="004D6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15FA6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Освобождены от НДС услуги общепита</w:t>
      </w:r>
    </w:p>
    <w:p w14:paraId="30AF562C" w14:textId="77777777" w:rsidR="00A228EA" w:rsidRPr="00A228EA" w:rsidRDefault="00A228EA" w:rsidP="00A228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EA">
        <w:rPr>
          <w:rFonts w:ascii="Times New Roman" w:eastAsia="Times New Roman" w:hAnsi="Times New Roman" w:cs="Times New Roman"/>
          <w:sz w:val="24"/>
          <w:szCs w:val="24"/>
        </w:rPr>
        <w:t xml:space="preserve">С 1 января 2022 года вступил в силу новый порядок освобождения от налогообложения НДС отдельных видов услуг (п. 2 ст. 2, п. 4 ст. 10 Федерального закона </w:t>
      </w:r>
      <w:hyperlink r:id="rId21" w:tgtFrame="_blank" w:history="1">
        <w:r w:rsidRPr="00A228EA">
          <w:rPr>
            <w:rFonts w:ascii="Times New Roman" w:eastAsia="Times New Roman" w:hAnsi="Times New Roman" w:cs="Times New Roman"/>
            <w:sz w:val="24"/>
            <w:szCs w:val="24"/>
          </w:rPr>
          <w:t>от 2 июля 2021 г. № 305-ФЗ</w:t>
        </w:r>
      </w:hyperlink>
      <w:r w:rsidRPr="00A228EA">
        <w:rPr>
          <w:rFonts w:ascii="Times New Roman" w:eastAsia="Times New Roman" w:hAnsi="Times New Roman" w:cs="Times New Roman"/>
          <w:sz w:val="24"/>
          <w:szCs w:val="24"/>
        </w:rPr>
        <w:t xml:space="preserve">, п. 3 </w:t>
      </w:r>
      <w:hyperlink r:id="rId22" w:tgtFrame="_blank" w:history="1">
        <w:r w:rsidRPr="00A228EA">
          <w:rPr>
            <w:rFonts w:ascii="Times New Roman" w:eastAsia="Times New Roman" w:hAnsi="Times New Roman" w:cs="Times New Roman"/>
            <w:sz w:val="24"/>
            <w:szCs w:val="24"/>
          </w:rPr>
          <w:t>ст. 149</w:t>
        </w:r>
      </w:hyperlink>
      <w:r w:rsidRPr="00A228EA">
        <w:rPr>
          <w:rFonts w:ascii="Times New Roman" w:eastAsia="Times New Roman" w:hAnsi="Times New Roman" w:cs="Times New Roman"/>
          <w:sz w:val="24"/>
          <w:szCs w:val="24"/>
        </w:rPr>
        <w:t xml:space="preserve"> Налогового кодекса РФ). </w:t>
      </w:r>
    </w:p>
    <w:p w14:paraId="51899AFE" w14:textId="77777777" w:rsidR="00A228EA" w:rsidRPr="00A228EA" w:rsidRDefault="00A228EA" w:rsidP="00A228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EA">
        <w:rPr>
          <w:rFonts w:ascii="Times New Roman" w:eastAsia="Times New Roman" w:hAnsi="Times New Roman" w:cs="Times New Roman"/>
          <w:sz w:val="24"/>
          <w:szCs w:val="24"/>
        </w:rPr>
        <w:t xml:space="preserve">Речь идет об услугах общественного питания, оказываемых организациями и индивидуальными предпринимателями через объекты общественного питания (рестораны, кафе, бары, предприятия быстрого обслуживания, буфеты, кафетерии, столовые, закусочные, отделы кулинарии при указанных объектах и иные аналогичные объекты общественного питания), а также услугах общественного питания вне объектов общественного питания по месту, выбранному заказчиком (выездное обслуживание). Минфин России напомнил об условиях для применения такого освобождения </w:t>
      </w:r>
      <w:proofErr w:type="gramStart"/>
      <w:r w:rsidRPr="00A228EA">
        <w:rPr>
          <w:rFonts w:ascii="Times New Roman" w:eastAsia="Times New Roman" w:hAnsi="Times New Roman" w:cs="Times New Roman"/>
          <w:sz w:val="24"/>
          <w:szCs w:val="24"/>
        </w:rPr>
        <w:t>в  письме</w:t>
      </w:r>
      <w:proofErr w:type="gramEnd"/>
      <w:r w:rsidRPr="00A228EA">
        <w:rPr>
          <w:rFonts w:ascii="Times New Roman" w:eastAsia="Times New Roman" w:hAnsi="Times New Roman" w:cs="Times New Roman"/>
          <w:sz w:val="24"/>
          <w:szCs w:val="24"/>
        </w:rPr>
        <w:t xml:space="preserve"> от 25 ноября 2021 г. № 03-07-14/95278.</w:t>
      </w:r>
    </w:p>
    <w:p w14:paraId="270BE747" w14:textId="77777777" w:rsidR="00A228EA" w:rsidRPr="00A228EA" w:rsidRDefault="00A228EA" w:rsidP="00A228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EA">
        <w:rPr>
          <w:rFonts w:ascii="Times New Roman" w:eastAsia="Times New Roman" w:hAnsi="Times New Roman" w:cs="Times New Roman"/>
          <w:sz w:val="24"/>
          <w:szCs w:val="24"/>
        </w:rPr>
        <w:t>Так, за календарный год, предшествующий году, в котором применяется освобождение от НДС, должны выполняться следующие условия:</w:t>
      </w:r>
    </w:p>
    <w:p w14:paraId="0EB462F1" w14:textId="77777777" w:rsidR="00A228EA" w:rsidRPr="00A228EA" w:rsidRDefault="00A228EA" w:rsidP="00A228E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EA">
        <w:rPr>
          <w:rFonts w:ascii="Times New Roman" w:eastAsia="Times New Roman" w:hAnsi="Times New Roman" w:cs="Times New Roman"/>
          <w:sz w:val="24"/>
          <w:szCs w:val="24"/>
        </w:rPr>
        <w:t>сумма доходов не превысила в совокупности 2 млрд рублей;</w:t>
      </w:r>
    </w:p>
    <w:p w14:paraId="39446A5A" w14:textId="77777777" w:rsidR="00A228EA" w:rsidRPr="00A228EA" w:rsidRDefault="00A228EA" w:rsidP="00A228E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EA">
        <w:rPr>
          <w:rFonts w:ascii="Times New Roman" w:eastAsia="Times New Roman" w:hAnsi="Times New Roman" w:cs="Times New Roman"/>
          <w:sz w:val="24"/>
          <w:szCs w:val="24"/>
        </w:rPr>
        <w:t> удельный вес доходов от реализации услуг общественного питания в общей сумме доходов составил не менее 70 процентов;</w:t>
      </w:r>
    </w:p>
    <w:p w14:paraId="10B0DE62" w14:textId="77777777" w:rsidR="00A228EA" w:rsidRPr="00A228EA" w:rsidRDefault="00A228EA" w:rsidP="00A228E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EA">
        <w:rPr>
          <w:rFonts w:ascii="Times New Roman" w:eastAsia="Times New Roman" w:hAnsi="Times New Roman" w:cs="Times New Roman"/>
          <w:sz w:val="24"/>
          <w:szCs w:val="24"/>
        </w:rPr>
        <w:t xml:space="preserve">среднемесячный размер выплат и иных вознаграждений, начисленных в пользу физических лиц, не ниже размера среднемесячной начисленной заработной платы в каждом субъекте Российской Федерации по виду экономической деятельности, определяемому по классу 56 «Деятельность по предоставлению продуктов питания и напитков» раздела 1 «Деятельность гостиниц и предприятий общественного питания» в соответствии с Общероссийским классификатором видов экономической деятельности (на основании пункта 18 статьи 10 Федерального закона № </w:t>
      </w:r>
      <w:hyperlink r:id="rId23" w:tgtFrame="_blank" w:history="1">
        <w:r w:rsidRPr="00A228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305-ФЗ</w:t>
        </w:r>
      </w:hyperlink>
      <w:r w:rsidRPr="00A228EA">
        <w:rPr>
          <w:rFonts w:ascii="Times New Roman" w:eastAsia="Times New Roman" w:hAnsi="Times New Roman" w:cs="Times New Roman"/>
          <w:sz w:val="24"/>
          <w:szCs w:val="24"/>
        </w:rPr>
        <w:t xml:space="preserve"> условие будет применяться с 1 января 2024 года).</w:t>
      </w:r>
    </w:p>
    <w:p w14:paraId="6C50075A" w14:textId="77777777" w:rsidR="00A228EA" w:rsidRPr="00A228EA" w:rsidRDefault="00A228EA" w:rsidP="00A228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EA">
        <w:rPr>
          <w:rFonts w:ascii="Times New Roman" w:eastAsia="Times New Roman" w:hAnsi="Times New Roman" w:cs="Times New Roman"/>
          <w:sz w:val="24"/>
          <w:szCs w:val="24"/>
        </w:rPr>
        <w:t>При выполнении вышеуказанных условий индивидуальный предприниматель, осуществляющий оказание услуг общественного питания через вышепоименованные объекты общественного питания и (или) вне этих объектов общественного питания по месту, выбранному заказчиком (выездное обслуживание), вправе с 1 января 2022 года применять освобождение от налогообложения НДС.</w:t>
      </w:r>
    </w:p>
    <w:p w14:paraId="5536F8E9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смогут применять льготу организации и ИП, которые ведут розничную торговлю продукцией общепита через отделы кулинарии либо заготовочную деятельность.</w:t>
      </w:r>
    </w:p>
    <w:p w14:paraId="38F7EE2B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Документ: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п. 2</w:t>
        </w:r>
      </w:hyperlink>
      <w:r>
        <w:rPr>
          <w:rFonts w:ascii="Times New Roman" w:hAnsi="Times New Roman" w:cs="Times New Roman"/>
          <w:sz w:val="24"/>
          <w:szCs w:val="24"/>
        </w:rPr>
        <w:t> ст. 2, 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ч. 4</w:t>
        </w:r>
      </w:hyperlink>
      <w:r>
        <w:rPr>
          <w:rFonts w:ascii="Times New Roman" w:hAnsi="Times New Roman" w:cs="Times New Roman"/>
          <w:sz w:val="24"/>
          <w:szCs w:val="24"/>
        </w:rPr>
        <w:t> ст. 10  Федерального закона от 02.07.2021 № 305-ФЗ</w:t>
      </w:r>
    </w:p>
    <w:p w14:paraId="1A78B433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5D46F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НДФЛ</w:t>
      </w:r>
    </w:p>
    <w:p w14:paraId="2BD359E0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BBF03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Изменены условия освобождения от НДФЛ оплаты (компенсации стоимости) путевок</w:t>
      </w:r>
    </w:p>
    <w:p w14:paraId="374BD1B9" w14:textId="77777777" w:rsidR="002740ED" w:rsidRPr="002740ED" w:rsidRDefault="002740ED" w:rsidP="002740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ED">
        <w:rPr>
          <w:rFonts w:ascii="Times New Roman" w:eastAsia="Times New Roman" w:hAnsi="Times New Roman" w:cs="Times New Roman"/>
          <w:sz w:val="24"/>
          <w:szCs w:val="24"/>
        </w:rPr>
        <w:t>Компенсация работодателем своим работникам и членам их семей стоимости путевок, на основании которых этим лицам оказываются санаторно-курортные и оздоровительные услуги, освобождается от обложения налогом на доходы физических лиц. Но налог на доходы физических лиц не начисляется только при условии, если организация, оказывающая соответствующие услуги, является санаторно-курортной или оздоровительной.</w:t>
      </w:r>
    </w:p>
    <w:p w14:paraId="72B974CE" w14:textId="77777777" w:rsidR="002740ED" w:rsidRPr="002740ED" w:rsidRDefault="002740ED" w:rsidP="002740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ED">
        <w:rPr>
          <w:rFonts w:ascii="Times New Roman" w:eastAsia="Times New Roman" w:hAnsi="Times New Roman" w:cs="Times New Roman"/>
          <w:sz w:val="24"/>
          <w:szCs w:val="24"/>
        </w:rPr>
        <w:t xml:space="preserve">Как известно, перечень доходов, освобождаемых от налога на доходы физических лиц, приведен в </w:t>
      </w:r>
      <w:hyperlink r:id="rId26" w:history="1">
        <w:r w:rsidRPr="002740ED">
          <w:rPr>
            <w:rFonts w:ascii="Times New Roman" w:eastAsia="Times New Roman" w:hAnsi="Times New Roman" w:cs="Times New Roman"/>
            <w:sz w:val="24"/>
            <w:szCs w:val="24"/>
          </w:rPr>
          <w:t>статье 217 НК РФ</w:t>
        </w:r>
      </w:hyperlink>
      <w:r w:rsidRPr="002740ED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hyperlink r:id="rId27" w:history="1">
        <w:r w:rsidRPr="002740ED">
          <w:rPr>
            <w:rFonts w:ascii="Times New Roman" w:eastAsia="Times New Roman" w:hAnsi="Times New Roman" w:cs="Times New Roman"/>
            <w:sz w:val="24"/>
            <w:szCs w:val="24"/>
          </w:rPr>
          <w:t>пункте 9 данной статьи</w:t>
        </w:r>
      </w:hyperlink>
      <w:r w:rsidRPr="002740ED">
        <w:rPr>
          <w:rFonts w:ascii="Times New Roman" w:eastAsia="Times New Roman" w:hAnsi="Times New Roman" w:cs="Times New Roman"/>
          <w:sz w:val="24"/>
          <w:szCs w:val="24"/>
        </w:rPr>
        <w:t xml:space="preserve">, в частности, упомянуты суммы полной или частичной компенсации (оплаты) работодателями своим работникам и (или) членам их семей, бывшим своим работникам, уволившимся в связи с выходом на пенсию по инвалидности или по старости, стоимости путевок (за исключением туристских), на основании которых указанным лицам оказываются услуги санаторно-курортными и оздоровительными организациями, находящимися на территории РФ. </w:t>
      </w:r>
    </w:p>
    <w:p w14:paraId="4FC2F16E" w14:textId="77777777" w:rsidR="002740ED" w:rsidRPr="002740ED" w:rsidRDefault="002740ED" w:rsidP="002740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ED">
        <w:rPr>
          <w:rFonts w:ascii="Times New Roman" w:eastAsia="Times New Roman" w:hAnsi="Times New Roman" w:cs="Times New Roman"/>
          <w:sz w:val="24"/>
          <w:szCs w:val="24"/>
        </w:rPr>
        <w:t xml:space="preserve">При этом в целях применения </w:t>
      </w:r>
      <w:hyperlink r:id="rId28" w:history="1">
        <w:r w:rsidRPr="002740ED">
          <w:rPr>
            <w:rFonts w:ascii="Times New Roman" w:eastAsia="Times New Roman" w:hAnsi="Times New Roman" w:cs="Times New Roman"/>
            <w:sz w:val="24"/>
            <w:szCs w:val="24"/>
          </w:rPr>
          <w:t>главы 23 НК РФ</w:t>
        </w:r>
      </w:hyperlink>
      <w:r w:rsidRPr="002740ED">
        <w:rPr>
          <w:rFonts w:ascii="Times New Roman" w:eastAsia="Times New Roman" w:hAnsi="Times New Roman" w:cs="Times New Roman"/>
          <w:sz w:val="24"/>
          <w:szCs w:val="24"/>
        </w:rPr>
        <w:t xml:space="preserve"> под санаторно-курортными и оздоровительными организациями подразумеваются санатории, санатории-профилактории, профилактории, дома отдыха и базы отдыха, пансионаты, лечебно-оздоровительные комплексы, санаторные, оздоровительные и спортивные детские лагеря.</w:t>
      </w:r>
    </w:p>
    <w:p w14:paraId="04B4E6B3" w14:textId="77777777" w:rsidR="002740ED" w:rsidRPr="002740ED" w:rsidRDefault="002740ED" w:rsidP="002740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ED">
        <w:rPr>
          <w:rFonts w:ascii="Times New Roman" w:eastAsia="Times New Roman" w:hAnsi="Times New Roman" w:cs="Times New Roman"/>
          <w:sz w:val="24"/>
          <w:szCs w:val="24"/>
        </w:rPr>
        <w:t>Таким образом, необходимым условием для освобождения указанной компенсации от налогообложения является отнесение учреждения, оказывающего соответствующие услуги, к санаторно-курортным или оздоровительным организациям. Если же работодатель возмещает стоимость путевки в оздоровительно-развлекательный комплекс, то такая выплата облагается налогом на доходы физических лиц.</w:t>
      </w:r>
    </w:p>
    <w:p w14:paraId="2B031D6C" w14:textId="77777777" w:rsidR="002740ED" w:rsidRPr="002740ED" w:rsidRDefault="002740ED" w:rsidP="002740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ED">
        <w:rPr>
          <w:rFonts w:ascii="Times New Roman" w:eastAsia="Times New Roman" w:hAnsi="Times New Roman" w:cs="Times New Roman"/>
          <w:sz w:val="24"/>
          <w:szCs w:val="24"/>
        </w:rPr>
        <w:t>Документами, подтверждающими санаторно-курортный или оздоровительный статус организации, могут являться лицензия и учредительные документы.</w:t>
      </w:r>
    </w:p>
    <w:p w14:paraId="318C7B26" w14:textId="77777777" w:rsidR="002740ED" w:rsidRDefault="002740ED" w:rsidP="0027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D1C25" w14:textId="77777777" w:rsidR="00AD621A" w:rsidRDefault="005C7CAF" w:rsidP="0027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Документы: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п. 3 </w:t>
        </w:r>
      </w:hyperlink>
      <w:r>
        <w:rPr>
          <w:rFonts w:ascii="Times New Roman" w:hAnsi="Times New Roman" w:cs="Times New Roman"/>
          <w:sz w:val="24"/>
          <w:szCs w:val="24"/>
        </w:rPr>
        <w:t>ст. 1 Федерального закона от 17.02.2021 № 8-ФЗ</w:t>
      </w:r>
    </w:p>
    <w:p w14:paraId="100DB241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C0FFF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Разрешено получать вычет по расходам на физкультурно-оздоровительные услуги</w:t>
      </w:r>
    </w:p>
    <w:p w14:paraId="4A7EA62B" w14:textId="77777777" w:rsidR="002740ED" w:rsidRPr="002740ED" w:rsidRDefault="002740ED" w:rsidP="00274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0" w:tgtFrame="_blank" w:history="1">
        <w:r w:rsidRPr="002740ED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2740ED">
        <w:rPr>
          <w:rFonts w:ascii="Times New Roman" w:eastAsia="Times New Roman" w:hAnsi="Times New Roman" w:cs="Times New Roman"/>
          <w:sz w:val="24"/>
          <w:szCs w:val="24"/>
        </w:rPr>
        <w:t xml:space="preserve"> N 88-ФЗ от 05.04.2021 дополнен новым вычетом в сумме, уплаченной плательщиком НДФЛ в налоговом периоде за оказанные ему физкультурно-спортивными организациями, индивидуальными предпринимателями физкультурно-оздоровительные услуги. </w:t>
      </w:r>
    </w:p>
    <w:p w14:paraId="77B99543" w14:textId="77777777" w:rsidR="002740ED" w:rsidRPr="002740ED" w:rsidRDefault="002740ED" w:rsidP="00274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ED">
        <w:rPr>
          <w:rFonts w:ascii="Times New Roman" w:eastAsia="Times New Roman" w:hAnsi="Times New Roman" w:cs="Times New Roman"/>
          <w:sz w:val="24"/>
          <w:szCs w:val="24"/>
        </w:rPr>
        <w:t xml:space="preserve">Согласно новому </w:t>
      </w:r>
      <w:hyperlink r:id="rId31" w:tgtFrame="_blank" w:history="1">
        <w:proofErr w:type="spellStart"/>
        <w:r w:rsidRPr="002740ED">
          <w:rPr>
            <w:rFonts w:ascii="Times New Roman" w:eastAsia="Times New Roman" w:hAnsi="Times New Roman" w:cs="Times New Roman"/>
            <w:sz w:val="24"/>
            <w:szCs w:val="24"/>
          </w:rPr>
          <w:t>пп</w:t>
        </w:r>
        <w:proofErr w:type="spellEnd"/>
        <w:r w:rsidRPr="002740ED">
          <w:rPr>
            <w:rFonts w:ascii="Times New Roman" w:eastAsia="Times New Roman" w:hAnsi="Times New Roman" w:cs="Times New Roman"/>
            <w:sz w:val="24"/>
            <w:szCs w:val="24"/>
          </w:rPr>
          <w:t>. 7 п. 1 ст. 219 НК РФ</w:t>
        </w:r>
      </w:hyperlink>
      <w:r w:rsidRPr="002740ED">
        <w:rPr>
          <w:rFonts w:ascii="Times New Roman" w:eastAsia="Times New Roman" w:hAnsi="Times New Roman" w:cs="Times New Roman"/>
          <w:sz w:val="24"/>
          <w:szCs w:val="24"/>
        </w:rPr>
        <w:t xml:space="preserve"> вычет предоставляется в сумме расходов, уплаченных налогоплательщиком за физкультурно-оздоровительные услуги, оказанные спортивными организациями или индивидуальными предпринимателями, осуществляющими деятельность в области физической культуры и спорта в качестве основного вида деятельности:</w:t>
      </w:r>
    </w:p>
    <w:p w14:paraId="25A01CC9" w14:textId="77777777" w:rsidR="002740ED" w:rsidRPr="002740ED" w:rsidRDefault="002740ED" w:rsidP="00274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ED">
        <w:rPr>
          <w:rFonts w:ascii="Times New Roman" w:eastAsia="Times New Roman" w:hAnsi="Times New Roman" w:cs="Times New Roman"/>
          <w:sz w:val="24"/>
          <w:szCs w:val="24"/>
        </w:rPr>
        <w:t>- ему самому;</w:t>
      </w:r>
    </w:p>
    <w:p w14:paraId="0A7CFECC" w14:textId="77777777" w:rsidR="002740ED" w:rsidRPr="002740ED" w:rsidRDefault="002740ED" w:rsidP="00274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ED">
        <w:rPr>
          <w:rFonts w:ascii="Times New Roman" w:eastAsia="Times New Roman" w:hAnsi="Times New Roman" w:cs="Times New Roman"/>
          <w:sz w:val="24"/>
          <w:szCs w:val="24"/>
        </w:rPr>
        <w:t>- его детям (в том числе усыновленным) или подопечным в возрасте до 18 лет.</w:t>
      </w:r>
    </w:p>
    <w:p w14:paraId="78479F4A" w14:textId="77777777" w:rsidR="002740ED" w:rsidRPr="002740ED" w:rsidRDefault="002740ED" w:rsidP="00274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ED">
        <w:rPr>
          <w:rFonts w:ascii="Times New Roman" w:eastAsia="Times New Roman" w:hAnsi="Times New Roman" w:cs="Times New Roman"/>
          <w:sz w:val="24"/>
          <w:szCs w:val="24"/>
        </w:rPr>
        <w:t>При этом и сами физкультурно-оздоровительные услуги, и организации (ИП), оказывающие их, должны отвечать определенным требованиям.</w:t>
      </w:r>
    </w:p>
    <w:p w14:paraId="6EB6C926" w14:textId="77777777" w:rsidR="002740ED" w:rsidRPr="002740ED" w:rsidRDefault="002740ED" w:rsidP="00274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ED">
        <w:rPr>
          <w:rFonts w:ascii="Times New Roman" w:eastAsia="Times New Roman" w:hAnsi="Times New Roman" w:cs="Times New Roman"/>
          <w:sz w:val="24"/>
          <w:szCs w:val="24"/>
        </w:rPr>
        <w:t>Максимальная сумма годовых затрат на физкультуру и спорт, с которых можно получить налоговый вычет, - 120 000 рублей в год (</w:t>
      </w:r>
      <w:hyperlink r:id="rId32" w:tgtFrame="_blank" w:history="1">
        <w:r w:rsidRPr="002740ED">
          <w:rPr>
            <w:rFonts w:ascii="Times New Roman" w:eastAsia="Times New Roman" w:hAnsi="Times New Roman" w:cs="Times New Roman"/>
            <w:sz w:val="24"/>
            <w:szCs w:val="24"/>
          </w:rPr>
          <w:t>п. 2 ст. 219</w:t>
        </w:r>
      </w:hyperlink>
      <w:r w:rsidRPr="002740ED">
        <w:rPr>
          <w:rFonts w:ascii="Times New Roman" w:eastAsia="Times New Roman" w:hAnsi="Times New Roman" w:cs="Times New Roman"/>
          <w:sz w:val="24"/>
          <w:szCs w:val="24"/>
        </w:rPr>
        <w:t xml:space="preserve"> НК РФ). Возврату подлежат 13% от потраченной суммы.</w:t>
      </w:r>
    </w:p>
    <w:p w14:paraId="754FACF7" w14:textId="77777777" w:rsidR="002740ED" w:rsidRPr="002740ED" w:rsidRDefault="002740ED" w:rsidP="00274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ED">
        <w:rPr>
          <w:rFonts w:ascii="Times New Roman" w:eastAsia="Times New Roman" w:hAnsi="Times New Roman" w:cs="Times New Roman"/>
          <w:sz w:val="24"/>
          <w:szCs w:val="24"/>
        </w:rPr>
        <w:t>Причем этот вычет предоставляется не отдельно, а в совокупности с другими социальными вычетами (на лечение, обучение самого налогоплательщика и др.). Предельную сумму годовых затрат для всех социальных вычетов (120 000 рублей) законодатель пока оставил на прежнем уровне (что не исключает вероятности ее увеличения в дальнейшем).</w:t>
      </w:r>
    </w:p>
    <w:p w14:paraId="0CAB6ACE" w14:textId="77777777" w:rsidR="002740ED" w:rsidRPr="002740ED" w:rsidRDefault="002740ED" w:rsidP="00274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ED">
        <w:rPr>
          <w:rFonts w:ascii="Times New Roman" w:eastAsia="Times New Roman" w:hAnsi="Times New Roman" w:cs="Times New Roman"/>
          <w:sz w:val="24"/>
          <w:szCs w:val="24"/>
        </w:rPr>
        <w:lastRenderedPageBreak/>
        <w:t>В то же время в вышеупомянутые 120 000 рублей не включаются затраты на обучение детей и подопечных (в размере не более 50 000 рублей в год на каждого обучающегося для обоих родителей, опекунов, попечителей) и на дорогостоящее лечение (</w:t>
      </w:r>
      <w:hyperlink r:id="rId33" w:history="1">
        <w:r w:rsidRPr="002740ED">
          <w:rPr>
            <w:rFonts w:ascii="Times New Roman" w:eastAsia="Times New Roman" w:hAnsi="Times New Roman" w:cs="Times New Roman"/>
            <w:sz w:val="24"/>
            <w:szCs w:val="24"/>
          </w:rPr>
          <w:t>п. 2 ст. 219</w:t>
        </w:r>
      </w:hyperlink>
      <w:r w:rsidRPr="002740ED">
        <w:rPr>
          <w:rFonts w:ascii="Times New Roman" w:eastAsia="Times New Roman" w:hAnsi="Times New Roman" w:cs="Times New Roman"/>
          <w:sz w:val="24"/>
          <w:szCs w:val="24"/>
        </w:rPr>
        <w:t xml:space="preserve"> НК РФ). В силу </w:t>
      </w:r>
      <w:hyperlink r:id="rId34" w:history="1">
        <w:proofErr w:type="spellStart"/>
        <w:r w:rsidRPr="002740ED">
          <w:rPr>
            <w:rFonts w:ascii="Times New Roman" w:eastAsia="Times New Roman" w:hAnsi="Times New Roman" w:cs="Times New Roman"/>
            <w:sz w:val="24"/>
            <w:szCs w:val="24"/>
          </w:rPr>
          <w:t>пп</w:t>
        </w:r>
        <w:proofErr w:type="spellEnd"/>
        <w:r w:rsidRPr="002740ED">
          <w:rPr>
            <w:rFonts w:ascii="Times New Roman" w:eastAsia="Times New Roman" w:hAnsi="Times New Roman" w:cs="Times New Roman"/>
            <w:sz w:val="24"/>
            <w:szCs w:val="24"/>
          </w:rPr>
          <w:t>. 3 п. 1 ст. 219</w:t>
        </w:r>
      </w:hyperlink>
      <w:r w:rsidRPr="002740ED">
        <w:rPr>
          <w:rFonts w:ascii="Times New Roman" w:eastAsia="Times New Roman" w:hAnsi="Times New Roman" w:cs="Times New Roman"/>
          <w:sz w:val="24"/>
          <w:szCs w:val="24"/>
        </w:rPr>
        <w:t xml:space="preserve"> НК РФ размер вычета на дорогостоящее лечение не ограничен. </w:t>
      </w:r>
    </w:p>
    <w:p w14:paraId="272D2A0B" w14:textId="77777777" w:rsidR="002740ED" w:rsidRPr="002740ED" w:rsidRDefault="002740ED" w:rsidP="00274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ED">
        <w:rPr>
          <w:rFonts w:ascii="Times New Roman" w:eastAsia="Times New Roman" w:hAnsi="Times New Roman" w:cs="Times New Roman"/>
          <w:sz w:val="24"/>
          <w:szCs w:val="24"/>
        </w:rPr>
        <w:t>Соответственно, при таком ограничении расходов максимальная сумма возврата по всем вышеупомянутым расходам составит 15 600 рублей за год (120 000 руб. x 13%).</w:t>
      </w:r>
    </w:p>
    <w:p w14:paraId="0AB2AD3C" w14:textId="77777777" w:rsidR="002740ED" w:rsidRPr="002740ED" w:rsidRDefault="002740ED" w:rsidP="00274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ED">
        <w:rPr>
          <w:rFonts w:ascii="Times New Roman" w:eastAsia="Times New Roman" w:hAnsi="Times New Roman" w:cs="Times New Roman"/>
          <w:sz w:val="24"/>
          <w:szCs w:val="24"/>
        </w:rPr>
        <w:t>Для получения вычета на фитнес необходимо, чтобы физкультурно-спортивная организация или индивидуальный предприниматель были включены в утверждаемый ежегодно Правительством РФ соответствующий перечень. Следовательно, в случае отсутствия организации (ИП) в этом перечне налогоплательщик не вправе претендовать на получение социального вычета по НДФЛ.</w:t>
      </w:r>
    </w:p>
    <w:p w14:paraId="03AC83FC" w14:textId="77777777" w:rsidR="002740ED" w:rsidRPr="002740ED" w:rsidRDefault="002740ED" w:rsidP="00274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ED">
        <w:rPr>
          <w:rFonts w:ascii="Times New Roman" w:eastAsia="Times New Roman" w:hAnsi="Times New Roman" w:cs="Times New Roman"/>
          <w:sz w:val="24"/>
          <w:szCs w:val="24"/>
        </w:rPr>
        <w:t xml:space="preserve">Заявить вычет по НДФЛ на фитнес налогоплательщик может только по расходам, которые он понесет в 2022 году, ведь новый </w:t>
      </w:r>
      <w:hyperlink r:id="rId35" w:tgtFrame="_blank" w:history="1">
        <w:proofErr w:type="spellStart"/>
        <w:r w:rsidRPr="002740ED">
          <w:rPr>
            <w:rFonts w:ascii="Times New Roman" w:eastAsia="Times New Roman" w:hAnsi="Times New Roman" w:cs="Times New Roman"/>
            <w:sz w:val="24"/>
            <w:szCs w:val="24"/>
          </w:rPr>
          <w:t>пп</w:t>
        </w:r>
        <w:proofErr w:type="spellEnd"/>
        <w:r w:rsidRPr="002740ED">
          <w:rPr>
            <w:rFonts w:ascii="Times New Roman" w:eastAsia="Times New Roman" w:hAnsi="Times New Roman" w:cs="Times New Roman"/>
            <w:sz w:val="24"/>
            <w:szCs w:val="24"/>
          </w:rPr>
          <w:t>. 7 п. 1 ст. 219</w:t>
        </w:r>
      </w:hyperlink>
      <w:r w:rsidRPr="002740ED">
        <w:rPr>
          <w:rFonts w:ascii="Times New Roman" w:eastAsia="Times New Roman" w:hAnsi="Times New Roman" w:cs="Times New Roman"/>
          <w:sz w:val="24"/>
          <w:szCs w:val="24"/>
        </w:rPr>
        <w:t xml:space="preserve"> НК РФ действует с 2022 года. </w:t>
      </w:r>
    </w:p>
    <w:p w14:paraId="0C4FFBF8" w14:textId="77777777" w:rsidR="002740ED" w:rsidRPr="002740ED" w:rsidRDefault="002740ED" w:rsidP="00274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ED">
        <w:rPr>
          <w:rFonts w:ascii="Times New Roman" w:eastAsia="Times New Roman" w:hAnsi="Times New Roman" w:cs="Times New Roman"/>
          <w:sz w:val="24"/>
          <w:szCs w:val="24"/>
        </w:rPr>
        <w:t>Возврат средств, потраченных в 2022 году на фитнес, может быть осуществлен налогоплательщиком двумя способами:</w:t>
      </w:r>
    </w:p>
    <w:p w14:paraId="73820D04" w14:textId="77777777" w:rsidR="002740ED" w:rsidRPr="002740ED" w:rsidRDefault="002740ED" w:rsidP="00274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ED">
        <w:rPr>
          <w:rFonts w:ascii="Times New Roman" w:eastAsia="Times New Roman" w:hAnsi="Times New Roman" w:cs="Times New Roman"/>
          <w:sz w:val="24"/>
          <w:szCs w:val="24"/>
        </w:rPr>
        <w:t>- посредством подачи в ИФНС по месту жительства декларации 3-НДФЛ по окончании налогового периода (то есть в 2023 году);</w:t>
      </w:r>
    </w:p>
    <w:p w14:paraId="5F3A4DEF" w14:textId="77777777" w:rsidR="002740ED" w:rsidRPr="002740ED" w:rsidRDefault="002740ED" w:rsidP="00274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ED">
        <w:rPr>
          <w:rFonts w:ascii="Times New Roman" w:eastAsia="Times New Roman" w:hAnsi="Times New Roman" w:cs="Times New Roman"/>
          <w:sz w:val="24"/>
          <w:szCs w:val="24"/>
        </w:rPr>
        <w:t>- при обращении с соответствующим письменным заявлением к работодателю до окончания налогового периода (при условии подтверждения налоговым органом права на его получение).</w:t>
      </w:r>
    </w:p>
    <w:p w14:paraId="5ACCB0D9" w14:textId="77777777" w:rsidR="002740ED" w:rsidRPr="002740ED" w:rsidRDefault="002740ED" w:rsidP="00274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ED">
        <w:rPr>
          <w:rFonts w:ascii="Times New Roman" w:eastAsia="Times New Roman" w:hAnsi="Times New Roman" w:cs="Times New Roman"/>
          <w:sz w:val="24"/>
          <w:szCs w:val="24"/>
        </w:rPr>
        <w:t>Социальный вычет на фитнес предоставляется при представлении налогоплательщиком документов, подтверждающих его фактические расходы на оплату физкультурно-оздоровительных услуг, а именно:</w:t>
      </w:r>
    </w:p>
    <w:p w14:paraId="79A96BAA" w14:textId="77777777" w:rsidR="002740ED" w:rsidRPr="002740ED" w:rsidRDefault="002740ED" w:rsidP="00274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ED">
        <w:rPr>
          <w:rFonts w:ascii="Times New Roman" w:eastAsia="Times New Roman" w:hAnsi="Times New Roman" w:cs="Times New Roman"/>
          <w:sz w:val="24"/>
          <w:szCs w:val="24"/>
        </w:rPr>
        <w:t>- копий договора на оказание физкультурно-оздоровительных услуг;</w:t>
      </w:r>
    </w:p>
    <w:p w14:paraId="73945C1B" w14:textId="77777777" w:rsidR="002740ED" w:rsidRPr="002740ED" w:rsidRDefault="002740ED" w:rsidP="00274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ED">
        <w:rPr>
          <w:rFonts w:ascii="Times New Roman" w:eastAsia="Times New Roman" w:hAnsi="Times New Roman" w:cs="Times New Roman"/>
          <w:sz w:val="24"/>
          <w:szCs w:val="24"/>
        </w:rPr>
        <w:t xml:space="preserve">- кассового чека, выданного на бумажном носителе или направленного в электронной форме в соответствии с требованиями, установленными Федеральным </w:t>
      </w:r>
      <w:hyperlink r:id="rId36" w:tgtFrame="_blank" w:history="1">
        <w:r w:rsidRPr="002740ED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2740ED">
        <w:rPr>
          <w:rFonts w:ascii="Times New Roman" w:eastAsia="Times New Roman" w:hAnsi="Times New Roman" w:cs="Times New Roman"/>
          <w:sz w:val="24"/>
          <w:szCs w:val="24"/>
        </w:rPr>
        <w:t xml:space="preserve"> от 22.05.2003 N 54-ФЗ "О применении контрольно-кассовой техники при осуществлении расчетов в Российской Федерации".</w:t>
      </w:r>
    </w:p>
    <w:p w14:paraId="1D9E61AF" w14:textId="77777777" w:rsidR="002740ED" w:rsidRPr="002740ED" w:rsidRDefault="002740ED" w:rsidP="00274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ED">
        <w:rPr>
          <w:rFonts w:ascii="Times New Roman" w:eastAsia="Times New Roman" w:hAnsi="Times New Roman" w:cs="Times New Roman"/>
          <w:sz w:val="24"/>
          <w:szCs w:val="24"/>
        </w:rPr>
        <w:t>Помимо названных документов для получения вычета налогоплательщику также нужно представить:</w:t>
      </w:r>
    </w:p>
    <w:p w14:paraId="60164360" w14:textId="77777777" w:rsidR="002740ED" w:rsidRPr="002740ED" w:rsidRDefault="002740ED" w:rsidP="00274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ED">
        <w:rPr>
          <w:rFonts w:ascii="Times New Roman" w:eastAsia="Times New Roman" w:hAnsi="Times New Roman" w:cs="Times New Roman"/>
          <w:sz w:val="24"/>
          <w:szCs w:val="24"/>
        </w:rPr>
        <w:t>- банковские реквизиты для перечисления денег;</w:t>
      </w:r>
    </w:p>
    <w:p w14:paraId="51239AAE" w14:textId="77777777" w:rsidR="002740ED" w:rsidRPr="002740ED" w:rsidRDefault="002740ED" w:rsidP="00274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ED">
        <w:rPr>
          <w:rFonts w:ascii="Times New Roman" w:eastAsia="Times New Roman" w:hAnsi="Times New Roman" w:cs="Times New Roman"/>
          <w:sz w:val="24"/>
          <w:szCs w:val="24"/>
        </w:rPr>
        <w:t>- свидетельство о рождении ребенка (если оформляется вычет по расходам на спортивные занятия детей).</w:t>
      </w:r>
    </w:p>
    <w:p w14:paraId="5DF1F920" w14:textId="77777777" w:rsidR="002740ED" w:rsidRPr="002740ED" w:rsidRDefault="002740ED" w:rsidP="0027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EF1A64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Документ: </w:t>
      </w:r>
      <w:hyperlink r:id="rId37" w:anchor="h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ст.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05.04.2021 № 88-ФЗ</w:t>
      </w:r>
    </w:p>
    <w:p w14:paraId="3DD43908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CC56B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Упрощен порядок получения физлицами вычетов НДФЛ в налоговой и изменен порядок получения вычетов у работодателя</w:t>
      </w:r>
    </w:p>
    <w:p w14:paraId="464E67B9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коснулись вычетов:</w:t>
      </w:r>
    </w:p>
    <w:p w14:paraId="48EDF37B" w14:textId="77777777" w:rsidR="00AD621A" w:rsidRDefault="00AD62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6BA29644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социальных на обучение и лечение;</w:t>
      </w:r>
    </w:p>
    <w:p w14:paraId="576B8DB6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имущественных на покупку или строительство жилья и по процентам по целевым займам и кредитам;</w:t>
      </w:r>
    </w:p>
    <w:p w14:paraId="5428653E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инвестиционных.</w:t>
      </w:r>
    </w:p>
    <w:p w14:paraId="2CC0EB78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порядок относится к вычетам, право на которые возникло у физлица с 1 января 2020 года.</w:t>
      </w:r>
    </w:p>
    <w:p w14:paraId="00161C4F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2022 года физлицу достаточно будет подать заявление через личный кабинет. Сведения, нужные для подтверждения права на вычет, налоговики будут получать сами.</w:t>
      </w:r>
    </w:p>
    <w:p w14:paraId="6B48C1A3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Работодатель должен будет получить подтверждение социального вычета от инспекции, а не от налогоплательщика.</w:t>
      </w:r>
    </w:p>
    <w:p w14:paraId="61397A3B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Документ: Федеральный закон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20.04.2021 № 100-ФЗ</w:t>
        </w:r>
      </w:hyperlink>
    </w:p>
    <w:p w14:paraId="75132630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CE9D5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Утверждены новые формы документов для социальных и имущественных вычетов</w:t>
      </w:r>
    </w:p>
    <w:p w14:paraId="56938DE2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вводятся новые формы заявлений и уведомлений о подтверждении права на социальные и имущественные вычеты, порядки их заполнения и форматы представления в электронном виде.</w:t>
      </w:r>
    </w:p>
    <w:p w14:paraId="75B6FA87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Отличий в формах заявлений немного:</w:t>
      </w:r>
    </w:p>
    <w:p w14:paraId="07B60EAC" w14:textId="77777777" w:rsidR="00AD621A" w:rsidRDefault="00AD62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6E5D9940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на титульном листе больше нет поля для адреса;</w:t>
      </w:r>
    </w:p>
    <w:p w14:paraId="17CD1201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сведения о налоговом агенте нужно будет отражать перед суммами вычетов, а не после них.</w:t>
      </w:r>
    </w:p>
    <w:p w14:paraId="31387D9E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Документ: Приказ ФНС РФ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17.08.2021 № ЕД-7-11/755</w:t>
        </w:r>
      </w:hyperlink>
    </w:p>
    <w:p w14:paraId="5F37D44A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7F611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Утверждена новая форма декларации 3-НДФЛ</w:t>
      </w:r>
    </w:p>
    <w:p w14:paraId="2707EC8E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Начиная с доходов за 2021 год изменились разделы и строки декларации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3-НДФЛ</w:t>
        </w:r>
      </w:hyperlink>
      <w:r>
        <w:rPr>
          <w:rFonts w:ascii="Times New Roman" w:hAnsi="Times New Roman" w:cs="Times New Roman"/>
          <w:sz w:val="24"/>
          <w:szCs w:val="24"/>
        </w:rPr>
        <w:t>, а также порядок ее заполнения.</w:t>
      </w:r>
    </w:p>
    <w:p w14:paraId="760AB928" w14:textId="77777777" w:rsidR="00AD621A" w:rsidRDefault="00AD62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146E2EDE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hyperlink r:id="rId41" w:anchor="fpage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разделе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нужно дифференцировать доходы по кодам. Для доходов по разным кодам необходимо заполнить отдельные листы </w:t>
      </w:r>
      <w:hyperlink r:id="rId42" w:anchor="fpage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раздела 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208AD86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Общую сумму налоговой базы в </w:t>
      </w:r>
      <w:hyperlink r:id="rId43" w:anchor="fpage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разделе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нужно раскрывать в строках. Основную налоговую базу следует показать в двух строках — в пределах 5 млн ₽ и свыше. Суммы иных налоговых баз — в отдельной строке.</w:t>
      </w:r>
    </w:p>
    <w:p w14:paraId="01F5D456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hyperlink r:id="rId44" w:anchor="fpage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появился новый раздел 3. В нем отражают расчет суммы к вычету по средствам, внесенным на индивидуальный инвестиционный счет.</w:t>
      </w:r>
    </w:p>
    <w:p w14:paraId="4EDF94DF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 приложении 7 появились две новые строки. В них нужно указать имущественные вычеты, предоставленные в упрощенном порядке.</w:t>
      </w:r>
    </w:p>
    <w:p w14:paraId="725F209A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Коды видов доходов объединили в одно приложение. Рядом с каждым кодом указали, по каким ставкам облагается доход. Расшифровка кодов поменялась.</w:t>
      </w:r>
    </w:p>
    <w:p w14:paraId="4672B2E0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Документ: Приказ ФНС РФ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15.10.2021 № ЕД-7-11/903</w:t>
        </w:r>
      </w:hyperlink>
    </w:p>
    <w:p w14:paraId="394509D3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6C450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Изменена 6-НДФЛ, справка о доходах к 6-НДФЛ (бывшая 2-НДФЛ), справка о доходах для сотрудника</w:t>
      </w:r>
    </w:p>
    <w:p w14:paraId="3AF5F0AD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января 2022 года — начиная с отчетности за 2021 год — в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6-НДФЛ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добавили поле для зачета суммы налога на прибыль с полученных дивидендов, выделили информацию по высококвалифицированным специалистам и ввели коды отчетных периодов для снятых с учета ИП и глав КФХ.</w:t>
      </w:r>
    </w:p>
    <w:p w14:paraId="081EFEDC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Документы: Приказ ФНС РФ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28.09.2021 № ЕД-7-11/845</w:t>
        </w:r>
      </w:hyperlink>
    </w:p>
    <w:p w14:paraId="2823E184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F4326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Налог на имущество</w:t>
      </w:r>
    </w:p>
    <w:p w14:paraId="2A0FB324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8379B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Установлен порядок предоставления налоговых льгот по кадастровой недвижимости </w:t>
      </w:r>
    </w:p>
    <w:p w14:paraId="4E5A12BE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2022 года компании могут подать заявление в ИФНС о предоставлении налоговых льгот по недвижимости, налоговая база которой считается по кадастровой стоимости.</w:t>
      </w:r>
    </w:p>
    <w:p w14:paraId="708DF044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Форма, формат и порядок заполнения заявления утверждены Приказом ФНС РФ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09.07.2021 № ЕД-7-21/646</w:t>
        </w:r>
      </w:hyperlink>
      <w:r>
        <w:rPr>
          <w:rFonts w:ascii="Times New Roman" w:hAnsi="Times New Roman" w:cs="Times New Roman"/>
          <w:sz w:val="24"/>
          <w:szCs w:val="24"/>
        </w:rPr>
        <w:t>. Срок рассмотрения заявления — 30 рабочих дней. Этот срок, если нужно, инспекторы могут продлить еще на 30 рабочих дней. О продлении срока и результатах рассмотрения заявления ИФНС уведомит организацию.</w:t>
      </w:r>
    </w:p>
    <w:p w14:paraId="10475A77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</w:t>
      </w:r>
      <w:hyperlink r:id="rId49" w:anchor="h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заявления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можно представить документы, подтверждающие льготу.</w:t>
      </w:r>
    </w:p>
    <w:p w14:paraId="1C664127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 подать </w:t>
      </w:r>
      <w:hyperlink r:id="rId50" w:anchor="h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заявления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либо не сообщить в налоговую инспекцию об отказе от льготы, ей можно воспользоваться при условии, что инспекторы располагают соответствующими сведениями из других ведомств.</w:t>
      </w:r>
    </w:p>
    <w:p w14:paraId="19DE384E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Документ: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п. 81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ст. 2,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п. 3</w:t>
        </w:r>
      </w:hyperlink>
      <w:r>
        <w:rPr>
          <w:rFonts w:ascii="Times New Roman" w:hAnsi="Times New Roman" w:cs="Times New Roman"/>
          <w:sz w:val="24"/>
          <w:szCs w:val="24"/>
        </w:rPr>
        <w:t> ст. 10 Федерального закона от 02.07.2021 № 305-ФЗ</w:t>
      </w:r>
    </w:p>
    <w:p w14:paraId="7D22D895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BBA93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Установлены единые сроки уплаты налога и авансовых платежей</w:t>
      </w:r>
    </w:p>
    <w:p w14:paraId="5491695A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2022 года организации обязаны платить налог за истекший год не позднее 1 марта следующего года, то есть за 2021 год до 1 марта 2022 года. Срок перечисления авансовых платежей — не позднее последнего числа месяца, следующего за отчетным периодом. То есть в 2022 году — до 4 мая, до 1 августа, до 31 октября.</w:t>
      </w:r>
    </w:p>
    <w:p w14:paraId="69837444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Документ: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п. 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ст. 2,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п. 3</w:t>
        </w:r>
      </w:hyperlink>
      <w:r>
        <w:rPr>
          <w:rFonts w:ascii="Times New Roman" w:hAnsi="Times New Roman" w:cs="Times New Roman"/>
          <w:sz w:val="24"/>
          <w:szCs w:val="24"/>
        </w:rPr>
        <w:t> ст. 10 Федерального закона от 02.07.2021 № 305-ФЗ</w:t>
      </w:r>
    </w:p>
    <w:p w14:paraId="731034FC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D910C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Обновлена форма и формат декларации по налогу на имущество</w:t>
      </w:r>
    </w:p>
    <w:p w14:paraId="1C42499C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Подают декларацию по новой </w:t>
      </w:r>
      <w:hyperlink r:id="rId55" w:anchor="h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форме</w:t>
        </w:r>
      </w:hyperlink>
      <w:hyperlink r:id="rId56" w:anchor="h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начиная с отчетности за 2021 год.</w:t>
      </w:r>
    </w:p>
    <w:p w14:paraId="360EADC1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бланке и формате декларации — технические и учитывают создание в Краснодарском крае федеральной территории «Сириус» с особым статусом (Федеральный закон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22.12.2020 № 437-ФЗ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6C2C94E9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в декларации поменяли штрихкоды на листах и уточнили наименование строки 180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раздела 2</w:t>
        </w:r>
      </w:hyperlink>
      <w:r>
        <w:rPr>
          <w:rFonts w:ascii="Times New Roman" w:hAnsi="Times New Roman" w:cs="Times New Roman"/>
          <w:sz w:val="24"/>
          <w:szCs w:val="24"/>
        </w:rPr>
        <w:t>. В нее включили упоминание новой территории.</w:t>
      </w:r>
    </w:p>
    <w:p w14:paraId="055999A5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Документ: Приказ ФНС РФ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18.06.2021 № ЕД-7-21/574</w:t>
        </w:r>
      </w:hyperlink>
    </w:p>
    <w:p w14:paraId="5968111A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4FB33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Страховые взносы</w:t>
      </w:r>
    </w:p>
    <w:p w14:paraId="25058475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7476E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Понижены тарифы страховых взносов для организаций общепита </w:t>
      </w:r>
    </w:p>
    <w:p w14:paraId="153C3961" w14:textId="77777777" w:rsidR="00F3505A" w:rsidRPr="00F3505A" w:rsidRDefault="00F3505A" w:rsidP="00F350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5A">
        <w:rPr>
          <w:rFonts w:ascii="Times New Roman" w:eastAsia="Times New Roman" w:hAnsi="Times New Roman" w:cs="Times New Roman"/>
          <w:sz w:val="24"/>
          <w:szCs w:val="24"/>
        </w:rPr>
        <w:t>С 1 января 2022 года у организаций и индивидуальных предпринимателей, оказывающих услуги общественного питания, появится возможность применять пониженные тарифы страховых взносов.</w:t>
      </w:r>
    </w:p>
    <w:p w14:paraId="4271FFBA" w14:textId="77777777" w:rsidR="00F3505A" w:rsidRPr="00F3505A" w:rsidRDefault="00F3505A" w:rsidP="00F350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5A">
        <w:rPr>
          <w:rFonts w:ascii="Times New Roman" w:eastAsia="Times New Roman" w:hAnsi="Times New Roman" w:cs="Times New Roman"/>
          <w:sz w:val="24"/>
          <w:szCs w:val="24"/>
        </w:rPr>
        <w:t xml:space="preserve">Пониженная ставка 15% (в том числе: 10% - на пенсионное страхование, 5% - на медицинское, 0% - на случай временной нетрудоспособности) будет действовать в отношении начисленных в пользу </w:t>
      </w:r>
      <w:r w:rsidRPr="00F3505A">
        <w:rPr>
          <w:rFonts w:ascii="Times New Roman" w:eastAsia="Times New Roman" w:hAnsi="Times New Roman" w:cs="Times New Roman"/>
          <w:sz w:val="24"/>
          <w:szCs w:val="24"/>
        </w:rPr>
        <w:lastRenderedPageBreak/>
        <w:t>каждого работника выплат, которые превышают минимальный размер оплаты труда (МРОТ), установленный федеральным законом на начало календарного года.</w:t>
      </w:r>
    </w:p>
    <w:p w14:paraId="2A6C52F8" w14:textId="77777777" w:rsidR="00F3505A" w:rsidRPr="00F3505A" w:rsidRDefault="00F3505A" w:rsidP="00F350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5A">
        <w:rPr>
          <w:rFonts w:ascii="Times New Roman" w:eastAsia="Times New Roman" w:hAnsi="Times New Roman" w:cs="Times New Roman"/>
          <w:sz w:val="24"/>
          <w:szCs w:val="24"/>
        </w:rPr>
        <w:t>Основными условиями применения данной льготы являются:</w:t>
      </w:r>
    </w:p>
    <w:p w14:paraId="18B7CA1D" w14:textId="77777777" w:rsidR="00F3505A" w:rsidRPr="00F3505A" w:rsidRDefault="00F3505A" w:rsidP="00F350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5A">
        <w:rPr>
          <w:rFonts w:ascii="Times New Roman" w:eastAsia="Times New Roman" w:hAnsi="Times New Roman" w:cs="Times New Roman"/>
          <w:sz w:val="24"/>
          <w:szCs w:val="24"/>
        </w:rPr>
        <w:t xml:space="preserve">- налогоплательщик относится к субъектам малого и среднего бизнеса в соответствии с </w:t>
      </w:r>
      <w:hyperlink r:id="rId60" w:tgtFrame="_blank" w:history="1">
        <w:r w:rsidRPr="00F3505A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24.07.2007 № 209-ФЗ «О развитии малого и среднего предпринимательства в Российской Федерации»</w:t>
        </w:r>
      </w:hyperlink>
      <w:r w:rsidRPr="00F3505A">
        <w:rPr>
          <w:rFonts w:ascii="Times New Roman" w:eastAsia="Times New Roman" w:hAnsi="Times New Roman" w:cs="Times New Roman"/>
          <w:sz w:val="24"/>
          <w:szCs w:val="24"/>
        </w:rPr>
        <w:t xml:space="preserve"> (в редакции Федерального закона от 02.07.2021 № 305-ФЗ);</w:t>
      </w:r>
    </w:p>
    <w:p w14:paraId="5DD18217" w14:textId="77777777" w:rsidR="00F3505A" w:rsidRPr="00F3505A" w:rsidRDefault="00F3505A" w:rsidP="00F350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5A">
        <w:rPr>
          <w:rFonts w:ascii="Times New Roman" w:eastAsia="Times New Roman" w:hAnsi="Times New Roman" w:cs="Times New Roman"/>
          <w:sz w:val="24"/>
          <w:szCs w:val="24"/>
        </w:rPr>
        <w:t xml:space="preserve">- основным видом деятельности, который содержится в ЕГРЮЛ / ЕГРИП, является «Деятельность по предоставлению продуктов питания и напитков» в рамках класса 56 Общероссийского классификатора видов экономической деятельности; </w:t>
      </w:r>
    </w:p>
    <w:p w14:paraId="4978981A" w14:textId="77777777" w:rsidR="00F3505A" w:rsidRPr="00F3505A" w:rsidRDefault="00F3505A" w:rsidP="00F350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5A">
        <w:rPr>
          <w:rFonts w:ascii="Times New Roman" w:eastAsia="Times New Roman" w:hAnsi="Times New Roman" w:cs="Times New Roman"/>
          <w:sz w:val="24"/>
          <w:szCs w:val="24"/>
        </w:rPr>
        <w:t>- среднесписочная численность превышает 250 человек;</w:t>
      </w:r>
    </w:p>
    <w:p w14:paraId="326FFEEE" w14:textId="77777777" w:rsidR="00F3505A" w:rsidRPr="00F3505A" w:rsidRDefault="00F3505A" w:rsidP="00F350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5A">
        <w:rPr>
          <w:rFonts w:ascii="Times New Roman" w:eastAsia="Times New Roman" w:hAnsi="Times New Roman" w:cs="Times New Roman"/>
          <w:sz w:val="24"/>
          <w:szCs w:val="24"/>
        </w:rPr>
        <w:t>- сумма доходов в совокупности не превышает 2 млрд рублей;</w:t>
      </w:r>
    </w:p>
    <w:p w14:paraId="0D93B001" w14:textId="77777777" w:rsidR="00F3505A" w:rsidRPr="00F3505A" w:rsidRDefault="00F3505A" w:rsidP="00F350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5A">
        <w:rPr>
          <w:rFonts w:ascii="Times New Roman" w:eastAsia="Times New Roman" w:hAnsi="Times New Roman" w:cs="Times New Roman"/>
          <w:sz w:val="24"/>
          <w:szCs w:val="24"/>
        </w:rPr>
        <w:t>- удельный вес доходов от реализации услуг общественного питания в общей сумме доходов составляет не менее 70%;</w:t>
      </w:r>
    </w:p>
    <w:p w14:paraId="75D3CB09" w14:textId="77777777" w:rsidR="00F3505A" w:rsidRPr="00F3505A" w:rsidRDefault="00F3505A" w:rsidP="00F350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5A">
        <w:rPr>
          <w:rFonts w:ascii="Times New Roman" w:eastAsia="Times New Roman" w:hAnsi="Times New Roman" w:cs="Times New Roman"/>
          <w:sz w:val="24"/>
          <w:szCs w:val="24"/>
        </w:rPr>
        <w:t>- начиная с 1 января 2024 года обязательным также станет необходимость соблюдения работодателем условия о среднемесячном размере выплат в пользу сотрудников не ниже размера среднемесячной начисленной заработной платы в субъекте Российской Федерации.</w:t>
      </w:r>
    </w:p>
    <w:p w14:paraId="59210CB5" w14:textId="77777777" w:rsidR="00F3505A" w:rsidRPr="00F3505A" w:rsidRDefault="00A70F02" w:rsidP="00F350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1" w:tgtFrame="_blank" w:history="1">
        <w:r w:rsidR="00F3505A" w:rsidRPr="00A228EA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02.07.2021 № 305-ФЗ</w:t>
        </w:r>
      </w:hyperlink>
      <w:r w:rsidR="00F3505A" w:rsidRPr="00F3505A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к деятельности по оказанию услуг общественного питания относится </w:t>
      </w:r>
      <w:r w:rsidR="00A228EA" w:rsidRPr="00F3505A">
        <w:rPr>
          <w:rFonts w:ascii="Times New Roman" w:eastAsia="Times New Roman" w:hAnsi="Times New Roman" w:cs="Times New Roman"/>
          <w:sz w:val="24"/>
          <w:szCs w:val="24"/>
        </w:rPr>
        <w:t>деятельность ресторанов</w:t>
      </w:r>
      <w:r w:rsidR="00F3505A" w:rsidRPr="00F3505A">
        <w:rPr>
          <w:rFonts w:ascii="Times New Roman" w:eastAsia="Times New Roman" w:hAnsi="Times New Roman" w:cs="Times New Roman"/>
          <w:sz w:val="24"/>
          <w:szCs w:val="24"/>
        </w:rPr>
        <w:t>, кафе, баров, предприятий быстрого обслуживания, буфетов, кафетерий, столовых, закусочных, отделов кулинарии при указанных выше объектах, а также услуг общественного питания вне объектов общественного питания по месту, выбранному заказчиком (выездное обслуживание).</w:t>
      </w:r>
    </w:p>
    <w:p w14:paraId="63F16015" w14:textId="77777777" w:rsidR="00F3505A" w:rsidRPr="00F3505A" w:rsidRDefault="00F3505A" w:rsidP="00F350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5A">
        <w:rPr>
          <w:rFonts w:ascii="Times New Roman" w:eastAsia="Times New Roman" w:hAnsi="Times New Roman" w:cs="Times New Roman"/>
          <w:sz w:val="24"/>
          <w:szCs w:val="24"/>
        </w:rPr>
        <w:t xml:space="preserve">Услугами общественного питания не признается реализация: </w:t>
      </w:r>
    </w:p>
    <w:p w14:paraId="3DFFE7C9" w14:textId="77777777" w:rsidR="00F3505A" w:rsidRPr="00F3505A" w:rsidRDefault="00F3505A" w:rsidP="00F350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5A">
        <w:rPr>
          <w:rFonts w:ascii="Times New Roman" w:eastAsia="Times New Roman" w:hAnsi="Times New Roman" w:cs="Times New Roman"/>
          <w:sz w:val="24"/>
          <w:szCs w:val="24"/>
        </w:rPr>
        <w:t>- продукции общественного питания отделами кулинарии организаций и индивидуальных предпринимателей розничной торговли;</w:t>
      </w:r>
    </w:p>
    <w:p w14:paraId="1D6BE1EA" w14:textId="77777777" w:rsidR="00F3505A" w:rsidRPr="00F3505A" w:rsidRDefault="00F3505A" w:rsidP="00F350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5A">
        <w:rPr>
          <w:rFonts w:ascii="Times New Roman" w:eastAsia="Times New Roman" w:hAnsi="Times New Roman" w:cs="Times New Roman"/>
          <w:sz w:val="24"/>
          <w:szCs w:val="24"/>
        </w:rPr>
        <w:t>- продукции общественного питания организациями и индивидуальными предпринимателями, осуществляющими заготовочную и иную аналогичную деятельность;</w:t>
      </w:r>
    </w:p>
    <w:p w14:paraId="4EC683F5" w14:textId="77777777" w:rsidR="00F3505A" w:rsidRDefault="00F3505A" w:rsidP="00A22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5A">
        <w:rPr>
          <w:rFonts w:ascii="Times New Roman" w:eastAsia="Times New Roman" w:hAnsi="Times New Roman" w:cs="Times New Roman"/>
          <w:sz w:val="24"/>
          <w:szCs w:val="24"/>
        </w:rPr>
        <w:t>- продукции общественного питания организациям и индивидуальным предпринимателям, оказывающим услуги общественного питания, либо занимающимся розничной торговлей.</w:t>
      </w:r>
    </w:p>
    <w:p w14:paraId="30C11F74" w14:textId="77777777" w:rsidR="00A228EA" w:rsidRDefault="00A228EA" w:rsidP="00A22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0699F" w14:textId="77777777" w:rsidR="00AD621A" w:rsidRDefault="005C7CAF" w:rsidP="00A22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Документ: </w:t>
      </w:r>
      <w:hyperlink r:id="rId62" w:anchor="h4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ст.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02.07.2021 № 305-ФЗ</w:t>
      </w:r>
    </w:p>
    <w:p w14:paraId="6B40F9B6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8AC2F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Повышена предельная облагаемая база для пенсионных и социальных взносов на 2022 год</w:t>
      </w:r>
    </w:p>
    <w:p w14:paraId="65B264A8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января предельная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величина  облагаемой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базы:</w:t>
      </w:r>
    </w:p>
    <w:p w14:paraId="07CC7C38" w14:textId="77777777" w:rsidR="00AD621A" w:rsidRDefault="00AD62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4AC61522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 пенсионным взносам — 1 565 000 ₽;</w:t>
      </w:r>
    </w:p>
    <w:p w14:paraId="2C259A4F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 социальным взносам на случай временной нетрудоспособности и в связи с материнством — 1 032 000 ₽.</w:t>
      </w:r>
    </w:p>
    <w:p w14:paraId="399DA430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Документ: Постановление Правительства РФ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16.11.2021 № 1951</w:t>
        </w:r>
      </w:hyperlink>
    </w:p>
    <w:p w14:paraId="6FB096F5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C26D1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Повышены обязательные взносы за ИП </w:t>
      </w:r>
    </w:p>
    <w:p w14:paraId="558A1CD5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2022 года взносы ИП за 2022 год:</w:t>
      </w:r>
    </w:p>
    <w:p w14:paraId="2E80E95A" w14:textId="77777777" w:rsidR="00AD621A" w:rsidRDefault="00AD62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2284F099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на пенсионное страхование составят 34 445 ₽;</w:t>
      </w:r>
    </w:p>
    <w:p w14:paraId="610EDB52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  <w:t>на медицинское страхование ИП — 8766 ₽;</w:t>
      </w:r>
    </w:p>
    <w:p w14:paraId="1200CC68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1 % от суммы дохода сверх 300 000 ₽ — максимум 275 560 ₽ за год. </w:t>
      </w:r>
    </w:p>
    <w:p w14:paraId="43AE6FAC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Документ: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п.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ст. 430 НК РФ</w:t>
      </w:r>
    </w:p>
    <w:p w14:paraId="15FEF4AD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D467E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Проверки и штрафы</w:t>
      </w:r>
    </w:p>
    <w:p w14:paraId="3F865213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777F3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Введены новые проверки и штрафы за прямые выплаты из ФСС</w:t>
      </w:r>
    </w:p>
    <w:p w14:paraId="7C915EF8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арсенале ФСС появилось два новых направления проверок:</w:t>
      </w:r>
    </w:p>
    <w:p w14:paraId="6FF54B0C" w14:textId="77777777" w:rsidR="00AD621A" w:rsidRDefault="00AD62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304D0E69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правильности подтверждения основного вида деятельности;</w:t>
      </w:r>
    </w:p>
    <w:p w14:paraId="172EA026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полноты и достоверности представляемых страхователем сведений и документов, необходимых для назначения и выплаты пособий, для принятия решения о финансовом обеспечении предупредительных мер.</w:t>
      </w:r>
    </w:p>
    <w:p w14:paraId="72C288A6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после выплаты пособия фонд посчитает, что документы недостоверны, он потребует возврата денег — как с сотрудника, так и с работодателя — и выставит штрафы.</w:t>
      </w:r>
    </w:p>
    <w:p w14:paraId="2C014703" w14:textId="77777777" w:rsidR="00AD621A" w:rsidRDefault="00AD62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AD621A" w14:paraId="34CB2A9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DF78F" w14:textId="77777777" w:rsidR="00AD621A" w:rsidRDefault="005C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Нарушение</w:t>
            </w:r>
          </w:p>
          <w:p w14:paraId="5ADF0F00" w14:textId="77777777" w:rsidR="00AD621A" w:rsidRDefault="00AD621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F5BFA" w14:textId="77777777" w:rsidR="00AD621A" w:rsidRDefault="005C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</w:t>
            </w:r>
          </w:p>
          <w:p w14:paraId="11884BA8" w14:textId="77777777" w:rsidR="00AD621A" w:rsidRDefault="00AD621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1A" w14:paraId="1E4CB06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FCC1" w14:textId="77777777" w:rsidR="00AD621A" w:rsidRDefault="005C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Недостоверные сведения</w:t>
            </w:r>
          </w:p>
          <w:p w14:paraId="0C467BC4" w14:textId="77777777" w:rsidR="00AD621A" w:rsidRDefault="00AD621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6C73A" w14:textId="77777777" w:rsidR="00AD621A" w:rsidRDefault="005C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  суммы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излишне выплаченных пособий из ФСС, но не более 5 000 ₽ и не менее 1 000 ₽</w:t>
            </w:r>
          </w:p>
          <w:p w14:paraId="2A15B850" w14:textId="77777777" w:rsidR="00AD621A" w:rsidRDefault="00AD621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1A" w14:paraId="591128E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2300" w14:textId="77777777" w:rsidR="00AD621A" w:rsidRDefault="005C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срока подачи сведений</w:t>
            </w:r>
          </w:p>
          <w:p w14:paraId="5C03B10F" w14:textId="77777777" w:rsidR="00AD621A" w:rsidRDefault="00AD621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623F" w14:textId="77777777" w:rsidR="00AD621A" w:rsidRDefault="005C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 ₽</w:t>
            </w:r>
          </w:p>
          <w:p w14:paraId="3441BD8A" w14:textId="77777777" w:rsidR="00AD621A" w:rsidRDefault="00AD621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1A" w14:paraId="6CC965E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201A" w14:textId="77777777" w:rsidR="00AD621A" w:rsidRDefault="005C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Непредставление документов при проверке полноты и достоверности сведений</w:t>
            </w:r>
          </w:p>
          <w:p w14:paraId="568E292F" w14:textId="77777777" w:rsidR="00AD621A" w:rsidRDefault="00AD621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E292" w14:textId="77777777" w:rsidR="00AD621A" w:rsidRDefault="005C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₽ за каждый непредставленный документ</w:t>
            </w:r>
          </w:p>
          <w:p w14:paraId="69D6B422" w14:textId="77777777" w:rsidR="00AD621A" w:rsidRDefault="00AD621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580C51" w14:textId="77777777" w:rsidR="00AD621A" w:rsidRDefault="005C7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Документы: Федеральный закон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№ 126-ФЗ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proofErr w:type="spellStart"/>
        <w:r>
          <w:rPr>
            <w:rFonts w:ascii="Times New Roman" w:hAnsi="Times New Roman" w:cs="Times New Roman"/>
            <w:sz w:val="24"/>
            <w:szCs w:val="24"/>
            <w:u w:val="single"/>
          </w:rPr>
          <w:t>пп</w:t>
        </w:r>
        <w:proofErr w:type="spellEnd"/>
        <w:r>
          <w:rPr>
            <w:rFonts w:ascii="Times New Roman" w:hAnsi="Times New Roman" w:cs="Times New Roman"/>
            <w:sz w:val="24"/>
            <w:szCs w:val="24"/>
            <w:u w:val="single"/>
          </w:rPr>
          <w:t>. 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п. 1 ст. 18 Федерального закона от 24.07.1998 № 125-ФЗ</w:t>
      </w:r>
    </w:p>
    <w:p w14:paraId="1DDD4363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EFD23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Отчетность</w:t>
      </w:r>
    </w:p>
    <w:p w14:paraId="58F20F31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D9EB8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Утверждена новая форма РСВ</w:t>
      </w:r>
    </w:p>
    <w:p w14:paraId="2BFEE378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за I квартал 2022 года сдают по новой </w:t>
      </w:r>
      <w:hyperlink r:id="rId67" w:anchor="h5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Основные изменения связаны с переходом на выплату пособий напрямую из ФСС и введением новых льготных тарифов. В частности, из </w:t>
      </w:r>
      <w:hyperlink r:id="rId68" w:anchor="h5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раздела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убрали строки 120–123, которые отражали информацию о суммах превышения расходов над суммой исчисленных страховых взносов.</w:t>
      </w:r>
    </w:p>
    <w:p w14:paraId="6C693846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изменения внесены в </w:t>
      </w:r>
      <w:hyperlink r:id="rId69" w:anchor="h5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разделу 1 — в строке 070 нужно будет указывать не расходы </w:t>
      </w:r>
      <w:r>
        <w:rPr>
          <w:rFonts w:ascii="Times New Roman" w:hAnsi="Times New Roman" w:cs="Times New Roman"/>
          <w:sz w:val="24"/>
          <w:szCs w:val="24"/>
        </w:rPr>
        <w:lastRenderedPageBreak/>
        <w:t>на выплату страхового обеспечения, а суммы, которые возместил ФСС.</w:t>
      </w:r>
    </w:p>
    <w:p w14:paraId="1BA0D2CA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порядке заполнения тоже произошли изменения.</w:t>
      </w:r>
    </w:p>
    <w:p w14:paraId="03C33E84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Документы: Приказ ФНС РФ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06.10.2021 № ЕД-7-11/875</w:t>
        </w:r>
      </w:hyperlink>
    </w:p>
    <w:p w14:paraId="74420B17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079F4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Временно не работающим компаниям и ИП разрешено не сдавать в общем порядке 97 форм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статотчетности</w:t>
      </w:r>
      <w:proofErr w:type="spellEnd"/>
    </w:p>
    <w:p w14:paraId="21433E37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форм такие, как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№ 1-ИП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 деятельности индивидуального предпринимателя»,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№ МП (микро)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об основных показателях деятельности микропредприятия» (приложение № 11).</w:t>
      </w:r>
    </w:p>
    <w:p w14:paraId="2BB67CC7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Документ: Приказ Росстата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15.12.2021 № 911</w:t>
        </w:r>
      </w:hyperlink>
    </w:p>
    <w:p w14:paraId="12DDABFF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C16F9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Дополнен перечень случаев, когда необходимо сдавать форму СЗВ-СТАЖ</w:t>
      </w:r>
    </w:p>
    <w:p w14:paraId="19AA3749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Сдавать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СЗВ-СТАЖ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нужно, когда сотрудник подает заявление на срочную пенсионную выплату или единовременную выплату всех пенсионных накоплений. ПФР пришлет запрос страхователю. Срок сдачи — три календарных дня со дня получения запроса.</w:t>
      </w:r>
    </w:p>
    <w:p w14:paraId="3217A36B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Документ: Федеральный закон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№ 153-ФЗ</w:t>
        </w:r>
      </w:hyperlink>
    </w:p>
    <w:p w14:paraId="4FE506AD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E0DA4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УСН</w:t>
      </w:r>
    </w:p>
    <w:p w14:paraId="079E0A8C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758A7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Изменилась форма декларации по УСН</w:t>
      </w:r>
    </w:p>
    <w:p w14:paraId="15E0D690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отчетности за 2021 год нужно принять новую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форму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декларации по УСН.</w:t>
      </w:r>
    </w:p>
    <w:p w14:paraId="6D940842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новой декларации:</w:t>
      </w:r>
    </w:p>
    <w:p w14:paraId="630DC3C9" w14:textId="77777777" w:rsidR="00AD621A" w:rsidRDefault="00AD62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221CE0F2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поменяли штрихкоды;</w:t>
      </w:r>
    </w:p>
    <w:p w14:paraId="48EE5F1B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 титульного листа убрали код по ОКВЭД;</w:t>
      </w:r>
    </w:p>
    <w:p w14:paraId="7BC37BAD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ввели код признака налоговой ставки. Его приводят в разделах </w:t>
      </w:r>
      <w:hyperlink r:id="rId77" w:anchor="fpage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8" w:anchor="fpage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2.2</w:t>
        </w:r>
      </w:hyperlink>
      <w:r>
        <w:rPr>
          <w:rFonts w:ascii="Times New Roman" w:hAnsi="Times New Roman" w:cs="Times New Roman"/>
          <w:sz w:val="24"/>
          <w:szCs w:val="24"/>
        </w:rPr>
        <w:t>. Если налогоплательщик применяет общие ставки, то в поле отражают код «1», если повышенные — «2». Напомним, при небольшом превышении лимита по доходам или работникам с 2021 года можно остаться на УСН, но ставки будут выше;</w:t>
      </w:r>
    </w:p>
    <w:p w14:paraId="156C9921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в разделах </w:t>
      </w:r>
      <w:hyperlink r:id="rId79" w:anchor="fpage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0" w:anchor="fpage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появилась новая строка для обоснования ставки по закону субъекта РФ.</w:t>
      </w:r>
    </w:p>
    <w:p w14:paraId="023B5571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Документ: Приказ ФНС РФ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25.12.2020 № ЕД-7-3/958</w:t>
        </w:r>
      </w:hyperlink>
    </w:p>
    <w:p w14:paraId="39498A59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D37F3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Утверждены новые лимиты по доходам на УСН</w:t>
      </w:r>
    </w:p>
    <w:p w14:paraId="0E6837ED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можно применять УСН, пока доходы с начала года не превысили 219,2 млн ₽. При доходах свыше 164,4 млн ₽ авансовые платежи и налог будут считать по повышенным ставкам.</w:t>
      </w:r>
    </w:p>
    <w:p w14:paraId="4F363FFC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 для перехода на УСН с 2023 года вырос до 123,3 млн ₽.</w:t>
      </w:r>
    </w:p>
    <w:p w14:paraId="6F418BEC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Документ: Приказ Минэкономразвития РФ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28.10.2021 № 654</w:t>
        </w:r>
      </w:hyperlink>
    </w:p>
    <w:p w14:paraId="40A1D3B9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424C5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Бухгалтерский учет и отчетность </w:t>
      </w:r>
    </w:p>
    <w:p w14:paraId="204354C3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78359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Изменен порядок представления в ФНС обязательного экземпляра бухгалтерской отчетности</w:t>
      </w:r>
    </w:p>
    <w:p w14:paraId="6B16C43F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2022 года такую отчетность можно представить и через оператора электронной отчетности, и через сайт ФНС.</w:t>
      </w:r>
    </w:p>
    <w:p w14:paraId="637399B3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Документ: Приказ ФНС РФ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28.09.2021 № ЕД-7-1/843@</w:t>
        </w:r>
      </w:hyperlink>
    </w:p>
    <w:p w14:paraId="64DC48C2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0276B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Изменен порядок учета ОС: ФСБУ 6/2020</w:t>
      </w:r>
    </w:p>
    <w:p w14:paraId="3F55381F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новым правилам лимит стоимости основных средств устанавливает сама организация (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п.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ФСБУ 6/2020).</w:t>
      </w:r>
    </w:p>
    <w:p w14:paraId="4356C7AA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</w:t>
      </w:r>
      <w:hyperlink r:id="rId85" w:anchor="h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ФСБУ 6/2020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ввели понятие ликвидационной стоимости объекта и обязали ежегодно пересматривать сроки полезного использования.</w:t>
      </w:r>
    </w:p>
    <w:p w14:paraId="7336ACC1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Самостоятельным инвентарным объектом будут считать: существенные по величине затраты организации на проведение ремонта, технического осмотра, технического обслуживания объектов основных средств с частотой более 12 месяцев или более обычного операционного цикла, превышающего 12 месяцев (ранее — относились на расходы периода).</w:t>
      </w:r>
    </w:p>
    <w:p w14:paraId="138E6CD0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Документ: Приказ Минфина РФ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17.09.2020 № 204н</w:t>
        </w:r>
      </w:hyperlink>
    </w:p>
    <w:p w14:paraId="59F13569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AF2C9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Уточнен перечень расходов, которые формируют первоначальную стоимость ОС в ФСБУ 26/2020</w:t>
      </w:r>
    </w:p>
    <w:p w14:paraId="7460C33C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</w:t>
      </w:r>
      <w:hyperlink r:id="rId87" w:anchor="h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стандарт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определяет порядок учета затрат на приобретение, создание, улучшение и (или) восстановление объектов основных средств. К расходам на создание нематериальных активов он никакого отношения не имеет.</w:t>
      </w:r>
    </w:p>
    <w:p w14:paraId="3F2EDA2B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88" w:anchor="h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стандарте</w:t>
        </w:r>
      </w:hyperlink>
      <w:r>
        <w:rPr>
          <w:rFonts w:ascii="Times New Roman" w:hAnsi="Times New Roman" w:cs="Times New Roman"/>
          <w:sz w:val="24"/>
          <w:szCs w:val="24"/>
        </w:rPr>
        <w:t> есть два момента, на которые стоит обратить внимание:</w:t>
      </w:r>
    </w:p>
    <w:p w14:paraId="037489C1" w14:textId="77777777" w:rsidR="00AD621A" w:rsidRDefault="00AD62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28D55455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п.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ФСБУ 26/2020 приведен перечень затрат, которые не включаются в состав капитальных вложений и учитываются в составе расходов текущего периода, в котором они понесены;</w:t>
      </w:r>
    </w:p>
    <w:p w14:paraId="1B110298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введена обязанность проверки капитальных вложений на обесценение в порядке, аналогичном проведению проверки на обесценение объектов основных средств.</w:t>
      </w:r>
    </w:p>
    <w:p w14:paraId="769D4028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Применяют с отчетности за 2022 год.</w:t>
      </w:r>
    </w:p>
    <w:p w14:paraId="09B32E8D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Документ: Приказ Минфина РФ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17.09.2020 № 204н</w:t>
        </w:r>
      </w:hyperlink>
    </w:p>
    <w:p w14:paraId="3A0D9FFB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F21F9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Установлены правила учета аренды и лизинга в ФСБУ 25/2018</w:t>
      </w:r>
    </w:p>
    <w:p w14:paraId="3A87135E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стандарт станет обязательным с 2022 года. </w:t>
      </w:r>
      <w:hyperlink r:id="rId91" w:anchor="h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ФСБУ 25/2018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применяется к объектам бухгалтерского учета, не классифицированным как объекты учета аренды.</w:t>
      </w:r>
    </w:p>
    <w:p w14:paraId="6AFEC2AE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определенных условий арендатор может не признавать предмет аренды в качестве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права пользования активом и не признавать обязательство по аренде в любом из следующих случаев:</w:t>
      </w:r>
    </w:p>
    <w:p w14:paraId="4A7F7CA1" w14:textId="77777777" w:rsidR="00AD621A" w:rsidRDefault="00AD621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17DD0A3A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срок аренды не превышает 12 месяцев на дату предоставления предмета аренды;</w:t>
      </w:r>
    </w:p>
    <w:p w14:paraId="15DE0F77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рыночная стоимость предмета аренды без учета износа (то есть стоимость аналогичного нового объекта) не превышает 300 000 ₽ и при этом арендатор может получать экономические выгоды от предмета аренды преимущественно независимо от других активов;</w:t>
      </w:r>
    </w:p>
    <w:p w14:paraId="03040B25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арендатор относится к субъектам, которые могут применять упрощенные способы ведения бухгалтерского учета.</w:t>
      </w:r>
    </w:p>
    <w:p w14:paraId="4D2C45C9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Организации, которые используют упрощенные способы учета, могут применять </w:t>
      </w:r>
      <w:hyperlink r:id="rId92" w:anchor="h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ФСБУ 25/2018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только по договорам, исполнение которых начинается с 1 января 2022 года.</w:t>
      </w:r>
    </w:p>
    <w:p w14:paraId="367E0478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Документ: Приказ Минфина РФ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16.10.2018 № 208н</w:t>
        </w:r>
      </w:hyperlink>
    </w:p>
    <w:p w14:paraId="1B7E2EE9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A66C7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Установлены правила оформления первичных документов и бухгалтерских регистров в ФСБУ 27/2021</w:t>
      </w:r>
    </w:p>
    <w:p w14:paraId="1FA5BABC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2022 года по новому стандарту документом считают не только первичный документ, но и бухгалтерский регистр.</w:t>
      </w:r>
    </w:p>
    <w:p w14:paraId="33F97AFD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Документ: Приказ Минфина РФ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16.04.2021 № 62н</w:t>
        </w:r>
      </w:hyperlink>
    </w:p>
    <w:p w14:paraId="04F01AB3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CEFE4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Выплаты сотрудникам </w:t>
      </w:r>
    </w:p>
    <w:p w14:paraId="5ECBAD68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855BC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Повышен МРОТ</w:t>
      </w:r>
    </w:p>
    <w:p w14:paraId="0E8DD6CE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МРОТ в 2022 году равен 13 890 ₽.</w:t>
      </w:r>
    </w:p>
    <w:p w14:paraId="72765794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Документ: Федеральный закон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06.12.2021 № 406-ФЗ</w:t>
        </w:r>
      </w:hyperlink>
    </w:p>
    <w:p w14:paraId="410AB231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2CB28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Оформление больничных только в электронном виде</w:t>
      </w:r>
    </w:p>
    <w:p w14:paraId="331890B4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2022 года появится новый документ — выписка из электронного больничного. Форму выписки утвердит ФСС.</w:t>
      </w:r>
    </w:p>
    <w:p w14:paraId="507414B1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Документ: Федеральный закон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№ 126-ФЗ</w:t>
        </w:r>
      </w:hyperlink>
    </w:p>
    <w:p w14:paraId="104AB933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F8669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Введены требования отстранения от работы сотрудника без СИЗ</w:t>
      </w:r>
    </w:p>
    <w:p w14:paraId="71C43C6A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марта 2022 года работодатель обязан отстранить от работы или не допускать к работе сотрудника, который не применяет выданные ему средства индивидуальной защиты. Обязательное условие — сотрудник обязан применять СИЗ при выполнении работ с вредными или опасными условиями труда, а также на работах, выполняемых в особых температурных условиях.</w:t>
      </w:r>
    </w:p>
    <w:p w14:paraId="104E9949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весь период, когда сотрудник отстранен, заработная плата не начисляется.</w:t>
      </w:r>
    </w:p>
    <w:p w14:paraId="325B32DA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Документ: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п.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ст. 1 Федерального закона от 02.07.2021 № 311-ФЗ</w:t>
      </w:r>
    </w:p>
    <w:p w14:paraId="6FBAAAE9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BA50D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Запрещена работа в опасных условиях труда</w:t>
      </w:r>
    </w:p>
    <w:p w14:paraId="7637E007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условия труда работы будут признаны опасными, работы приостановят до снижения класса условий труда по разработанному плану мероприятий. План согласовывают с первичным профсоюзом при его наличии и копию направляют в ГИТ.</w:t>
      </w:r>
    </w:p>
    <w:p w14:paraId="589A537E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Сотрудникам, занятым на таких работах, на весь период приостановки необходимо предоставить другую работу либо сохранить на время простоя должности и зарплату.</w:t>
      </w:r>
    </w:p>
    <w:p w14:paraId="3381F8CB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— работы по устранению последствий ЧС.</w:t>
      </w:r>
    </w:p>
    <w:p w14:paraId="1C324C6E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действуют с 1 марта 2022 года.</w:t>
      </w:r>
    </w:p>
    <w:p w14:paraId="50AAD2C7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Документ: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п.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ст. 1 Федерального закона от 02.07.2021 № 311-ФЗ</w:t>
      </w:r>
    </w:p>
    <w:p w14:paraId="44650CAF" w14:textId="77777777" w:rsidR="00AD621A" w:rsidRDefault="00AD6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48118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Уточнены правила проверок ККТ и полноты учета выручки</w:t>
      </w:r>
    </w:p>
    <w:p w14:paraId="08F968AA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марта 2022 года проверки будут только внеплановыми, при этом проверяемую организацию и ИП уведомлять о проверке не будут.</w:t>
      </w:r>
    </w:p>
    <w:p w14:paraId="6330E772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уточнили, что контрольные мероприятия могут проводить по местонахождению налогоплательщика, месту установки ККТ, в том числе в жилом помещении.</w:t>
      </w:r>
    </w:p>
    <w:p w14:paraId="662BE843" w14:textId="77777777" w:rsidR="00AD621A" w:rsidRDefault="005C7CA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Документ: Федеральный закон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№ 170-ФЗ</w:t>
        </w:r>
      </w:hyperlink>
    </w:p>
    <w:sectPr w:rsidR="00AD621A" w:rsidSect="00E879AF">
      <w:pgSz w:w="12240" w:h="15840"/>
      <w:pgMar w:top="851" w:right="47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6DCF"/>
    <w:multiLevelType w:val="multilevel"/>
    <w:tmpl w:val="D58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C1FA5"/>
    <w:multiLevelType w:val="multilevel"/>
    <w:tmpl w:val="56EE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47"/>
    <w:rsid w:val="00073294"/>
    <w:rsid w:val="000E695B"/>
    <w:rsid w:val="00171AF7"/>
    <w:rsid w:val="00180B97"/>
    <w:rsid w:val="001E6B47"/>
    <w:rsid w:val="001F62A7"/>
    <w:rsid w:val="002740ED"/>
    <w:rsid w:val="002D4CCC"/>
    <w:rsid w:val="00383E5D"/>
    <w:rsid w:val="004D6354"/>
    <w:rsid w:val="005C7CAF"/>
    <w:rsid w:val="00A228EA"/>
    <w:rsid w:val="00A70F02"/>
    <w:rsid w:val="00AD621A"/>
    <w:rsid w:val="00E011E2"/>
    <w:rsid w:val="00E879AF"/>
    <w:rsid w:val="00F3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34077"/>
  <w14:defaultImageDpi w14:val="0"/>
  <w15:docId w15:val="{13EE80D9-B2F2-4DD0-9D12-ED6E44F8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0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consultant.ru/cons/cgi/online.cgi?req=doc;base=LAW;n=200665" TargetMode="External"/><Relationship Id="rId21" Type="http://schemas.openxmlformats.org/officeDocument/2006/relationships/hyperlink" Target="http://publication.pravo.gov.ru/Document/View/0001202107020013?rangeSize=&#1042;&#1089;&#1077;" TargetMode="External"/><Relationship Id="rId42" Type="http://schemas.openxmlformats.org/officeDocument/2006/relationships/hyperlink" Target="https://normativ.kontur.ru/document?moduleid=44&amp;documentid=44047" TargetMode="External"/><Relationship Id="rId47" Type="http://schemas.openxmlformats.org/officeDocument/2006/relationships/hyperlink" Target="https://normativ.kontur.ru/document?moduleid=1&amp;documentid=405485" TargetMode="External"/><Relationship Id="rId63" Type="http://schemas.openxmlformats.org/officeDocument/2006/relationships/hyperlink" Target="https://normativ.kontur.ru/document?moduleid=1&amp;documentid=406938" TargetMode="External"/><Relationship Id="rId68" Type="http://schemas.openxmlformats.org/officeDocument/2006/relationships/hyperlink" Target="https://normativ.kontur.ru/document?moduleid=1&amp;documentid=405186" TargetMode="External"/><Relationship Id="rId84" Type="http://schemas.openxmlformats.org/officeDocument/2006/relationships/hyperlink" Target="https://normativ.kontur.ru/document?moduleid=1&amp;documentid=373426&amp;rangeid=4424080" TargetMode="External"/><Relationship Id="rId89" Type="http://schemas.openxmlformats.org/officeDocument/2006/relationships/hyperlink" Target="https://normativ.kontur.ru/document?moduleid=1&amp;documentid=373426&amp;rangeid=4424071" TargetMode="External"/><Relationship Id="rId16" Type="http://schemas.openxmlformats.org/officeDocument/2006/relationships/hyperlink" Target="http://nalog.garant.ru/fns/nk/b725e7ebe1a9edefbd2b44742d2c3e89/" TargetMode="External"/><Relationship Id="rId11" Type="http://schemas.openxmlformats.org/officeDocument/2006/relationships/hyperlink" Target="https://normativ.kontur.ru/document?moduleid=44&amp;documentid=44107" TargetMode="External"/><Relationship Id="rId32" Type="http://schemas.openxmlformats.org/officeDocument/2006/relationships/hyperlink" Target="http://www.consultant.ru/document/cons_doc_LAW_28165/946cbfc58c05e1392615a251973beb32dc79f94e/" TargetMode="External"/><Relationship Id="rId37" Type="http://schemas.openxmlformats.org/officeDocument/2006/relationships/hyperlink" Target="https://normativ.kontur.ru/document?moduleid=1&amp;documentid=397788&amp;cwi=0" TargetMode="External"/><Relationship Id="rId53" Type="http://schemas.openxmlformats.org/officeDocument/2006/relationships/hyperlink" Target="https://normativ.kontur.ru/document?moduleid=1&amp;documentid=395224&amp;rangeid=4424045" TargetMode="External"/><Relationship Id="rId58" Type="http://schemas.openxmlformats.org/officeDocument/2006/relationships/hyperlink" Target="https://normativ.kontur.ru/document?moduleid=1&amp;documentid=396919&amp;rangeid=4424053" TargetMode="External"/><Relationship Id="rId74" Type="http://schemas.openxmlformats.org/officeDocument/2006/relationships/hyperlink" Target="https://normativ.kontur.ru/document?moduleid=44&amp;documentid=39774" TargetMode="External"/><Relationship Id="rId79" Type="http://schemas.openxmlformats.org/officeDocument/2006/relationships/hyperlink" Target="https://normativ.kontur.ru/document?moduleid=44&amp;documentid=42651" TargetMode="External"/><Relationship Id="rId5" Type="http://schemas.openxmlformats.org/officeDocument/2006/relationships/hyperlink" Target="http://www.consultant.ru/document/cons_doc_LAW_19671/fbacbcfd4debdc278494b8260675cc5f93f4a24b/" TargetMode="External"/><Relationship Id="rId90" Type="http://schemas.openxmlformats.org/officeDocument/2006/relationships/hyperlink" Target="https://normativ.kontur.ru/document?moduleid=1&amp;documentid=373426" TargetMode="External"/><Relationship Id="rId95" Type="http://schemas.openxmlformats.org/officeDocument/2006/relationships/hyperlink" Target="https://normativ.kontur.ru/document?moduleid=1&amp;documentid=408424" TargetMode="External"/><Relationship Id="rId22" Type="http://schemas.openxmlformats.org/officeDocument/2006/relationships/hyperlink" Target="http://nalog.garant.ru/fns/nk/11e2106fa4ec328ea2d88df540010b52/" TargetMode="External"/><Relationship Id="rId27" Type="http://schemas.openxmlformats.org/officeDocument/2006/relationships/hyperlink" Target="http://base.consultant.ru/cons/cgi/online.cgi?req=doc;base=LAW;n=200665" TargetMode="External"/><Relationship Id="rId43" Type="http://schemas.openxmlformats.org/officeDocument/2006/relationships/hyperlink" Target="https://normativ.kontur.ru/document?moduleid=44&amp;documentid=44047" TargetMode="External"/><Relationship Id="rId48" Type="http://schemas.openxmlformats.org/officeDocument/2006/relationships/hyperlink" Target="https://normativ.kontur.ru/document?moduleid=1&amp;documentid=400254" TargetMode="External"/><Relationship Id="rId64" Type="http://schemas.openxmlformats.org/officeDocument/2006/relationships/hyperlink" Target="https://normativ.kontur.ru/document?moduleid=1&amp;documentid=408050&amp;rangeid=4424082" TargetMode="External"/><Relationship Id="rId69" Type="http://schemas.openxmlformats.org/officeDocument/2006/relationships/hyperlink" Target="https://normativ.kontur.ru/document?moduleid=1&amp;documentid=405186" TargetMode="External"/><Relationship Id="rId80" Type="http://schemas.openxmlformats.org/officeDocument/2006/relationships/hyperlink" Target="https://normativ.kontur.ru/document?moduleid=44&amp;documentid=42651" TargetMode="External"/><Relationship Id="rId85" Type="http://schemas.openxmlformats.org/officeDocument/2006/relationships/hyperlink" Target="https://normativ.kontur.ru/document?moduleid=1&amp;documentid=373426" TargetMode="External"/><Relationship Id="rId12" Type="http://schemas.openxmlformats.org/officeDocument/2006/relationships/hyperlink" Target="https://normativ.kontur.ru/document?moduleid=44&amp;documentid=44107" TargetMode="External"/><Relationship Id="rId17" Type="http://schemas.openxmlformats.org/officeDocument/2006/relationships/hyperlink" Target="https://normativ.kontur.ru/document?moduleid=1&amp;documentid=383943&amp;rangeid=4423474" TargetMode="External"/><Relationship Id="rId25" Type="http://schemas.openxmlformats.org/officeDocument/2006/relationships/hyperlink" Target="https://normativ.kontur.ru/document?moduleid=1&amp;documentid=395224&amp;rangeid=4423480" TargetMode="External"/><Relationship Id="rId33" Type="http://schemas.openxmlformats.org/officeDocument/2006/relationships/hyperlink" Target="consultantplus://offline/ref=FCBB6EA11A2C378434FF75E837918B424D3D4EA6F1E1F1CAD166D3DF108A50059CFFE29807C756CE20865746005C744C7D4D2426FFC8D1Z6kFJ" TargetMode="External"/><Relationship Id="rId38" Type="http://schemas.openxmlformats.org/officeDocument/2006/relationships/hyperlink" Target="https://normativ.kontur.ru/document?moduleid=1&amp;documentid=389103" TargetMode="External"/><Relationship Id="rId46" Type="http://schemas.openxmlformats.org/officeDocument/2006/relationships/hyperlink" Target="https://normativ.kontur.ru/document?moduleid=44&amp;documentid=44070" TargetMode="External"/><Relationship Id="rId59" Type="http://schemas.openxmlformats.org/officeDocument/2006/relationships/hyperlink" Target="https://normativ.kontur.ru/document?moduleid=1&amp;documentid=396919" TargetMode="External"/><Relationship Id="rId67" Type="http://schemas.openxmlformats.org/officeDocument/2006/relationships/hyperlink" Target="https://normativ.kontur.ru/document?moduleid=1&amp;documentid=405186" TargetMode="External"/><Relationship Id="rId20" Type="http://schemas.openxmlformats.org/officeDocument/2006/relationships/hyperlink" Target="https://normativ.kontur.ru/document?moduleid=1&amp;documentid=395224&amp;rangeid=4423500" TargetMode="External"/><Relationship Id="rId41" Type="http://schemas.openxmlformats.org/officeDocument/2006/relationships/hyperlink" Target="https://normativ.kontur.ru/document?moduleid=44&amp;documentid=44047" TargetMode="External"/><Relationship Id="rId54" Type="http://schemas.openxmlformats.org/officeDocument/2006/relationships/hyperlink" Target="https://normativ.kontur.ru/document?moduleid=1&amp;documentid=395224&amp;rangeid=4423501" TargetMode="External"/><Relationship Id="rId62" Type="http://schemas.openxmlformats.org/officeDocument/2006/relationships/hyperlink" Target="https://normativ.kontur.ru/document?moduleid=1&amp;documentid=395224&amp;rangeid=4423501" TargetMode="External"/><Relationship Id="rId70" Type="http://schemas.openxmlformats.org/officeDocument/2006/relationships/hyperlink" Target="https://normativ.kontur.ru/document?moduleid=1&amp;documentid=405186" TargetMode="External"/><Relationship Id="rId75" Type="http://schemas.openxmlformats.org/officeDocument/2006/relationships/hyperlink" Target="https://normativ.kontur.ru/document?moduleid=1&amp;documentid=392184" TargetMode="External"/><Relationship Id="rId83" Type="http://schemas.openxmlformats.org/officeDocument/2006/relationships/hyperlink" Target="https://normativ.kontur.ru/document?moduleid=1&amp;documentid=405199" TargetMode="External"/><Relationship Id="rId88" Type="http://schemas.openxmlformats.org/officeDocument/2006/relationships/hyperlink" Target="https://normativ.kontur.ru/document?moduleid=1&amp;documentid=373426" TargetMode="External"/><Relationship Id="rId91" Type="http://schemas.openxmlformats.org/officeDocument/2006/relationships/hyperlink" Target="https://normativ.kontur.ru/document?moduleid=1&amp;documentid=327032" TargetMode="External"/><Relationship Id="rId96" Type="http://schemas.openxmlformats.org/officeDocument/2006/relationships/hyperlink" Target="https://normativ.kontur.ru/document?moduleid=1&amp;documentid=3964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1500/" TargetMode="External"/><Relationship Id="rId15" Type="http://schemas.openxmlformats.org/officeDocument/2006/relationships/hyperlink" Target="http://publication.pravo.gov.ru/Document/View/0001202102170029" TargetMode="External"/><Relationship Id="rId23" Type="http://schemas.openxmlformats.org/officeDocument/2006/relationships/hyperlink" Target="http://publication.pravo.gov.ru/Document/View/0001202107020013?rangeSize=&#1042;&#1089;&#1077;" TargetMode="External"/><Relationship Id="rId28" Type="http://schemas.openxmlformats.org/officeDocument/2006/relationships/hyperlink" Target="http://base.consultant.ru/cons/cgi/online.cgi?req=doc;base=LAW;n=200665" TargetMode="External"/><Relationship Id="rId36" Type="http://schemas.openxmlformats.org/officeDocument/2006/relationships/hyperlink" Target="http://www.consultant.ru/document/cons_doc_LAW_42359/" TargetMode="External"/><Relationship Id="rId49" Type="http://schemas.openxmlformats.org/officeDocument/2006/relationships/hyperlink" Target="https://normativ.kontur.ru/document?moduleid=1&amp;documentid=396919" TargetMode="External"/><Relationship Id="rId57" Type="http://schemas.openxmlformats.org/officeDocument/2006/relationships/hyperlink" Target="https://normativ.kontur.ru/document?moduleid=1&amp;documentid=405683" TargetMode="External"/><Relationship Id="rId10" Type="http://schemas.openxmlformats.org/officeDocument/2006/relationships/hyperlink" Target="https://normativ.kontur.ru/document?moduleid=44&amp;documentid=44107" TargetMode="External"/><Relationship Id="rId31" Type="http://schemas.openxmlformats.org/officeDocument/2006/relationships/hyperlink" Target="http://www.consultant.ru/document/cons_doc_LAW_75863/" TargetMode="External"/><Relationship Id="rId44" Type="http://schemas.openxmlformats.org/officeDocument/2006/relationships/hyperlink" Target="https://normativ.kontur.ru/document?moduleid=44&amp;documentid=44047" TargetMode="External"/><Relationship Id="rId52" Type="http://schemas.openxmlformats.org/officeDocument/2006/relationships/hyperlink" Target="https://normativ.kontur.ru/document?moduleid=1&amp;documentid=395224&amp;rangeid=4423501" TargetMode="External"/><Relationship Id="rId60" Type="http://schemas.openxmlformats.org/officeDocument/2006/relationships/hyperlink" Target="https://www.nalog.gov.ru/rn77/related_activities/regbusiness/6072680/" TargetMode="External"/><Relationship Id="rId65" Type="http://schemas.openxmlformats.org/officeDocument/2006/relationships/hyperlink" Target="https://normativ.kontur.ru/document?moduleid=1&amp;documentid=396405" TargetMode="External"/><Relationship Id="rId73" Type="http://schemas.openxmlformats.org/officeDocument/2006/relationships/hyperlink" Target="https://normativ.kontur.ru/document?moduleid=1&amp;documentid=409916" TargetMode="External"/><Relationship Id="rId78" Type="http://schemas.openxmlformats.org/officeDocument/2006/relationships/hyperlink" Target="https://normativ.kontur.ru/document?moduleid=44&amp;documentid=42651" TargetMode="External"/><Relationship Id="rId81" Type="http://schemas.openxmlformats.org/officeDocument/2006/relationships/hyperlink" Target="https://normativ.kontur.ru/document?moduleid=1&amp;documentid=381722" TargetMode="External"/><Relationship Id="rId86" Type="http://schemas.openxmlformats.org/officeDocument/2006/relationships/hyperlink" Target="https://normativ.kontur.ru/document?moduleid=1&amp;documentid=373426" TargetMode="External"/><Relationship Id="rId94" Type="http://schemas.openxmlformats.org/officeDocument/2006/relationships/hyperlink" Target="https://normativ.kontur.ru/document?moduleid=1&amp;documentid=393793" TargetMode="External"/><Relationship Id="rId99" Type="http://schemas.openxmlformats.org/officeDocument/2006/relationships/hyperlink" Target="https://normativ.kontur.ru/document?moduleid=1&amp;documentid=393776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07697" TargetMode="External"/><Relationship Id="rId13" Type="http://schemas.openxmlformats.org/officeDocument/2006/relationships/hyperlink" Target="https://normativ.kontur.ru/document?moduleid=44&amp;documentid=44107" TargetMode="External"/><Relationship Id="rId18" Type="http://schemas.openxmlformats.org/officeDocument/2006/relationships/hyperlink" Target="https://normativ.kontur.ru/document?moduleid=1&amp;documentid=383943&amp;rangeid=4423476" TargetMode="External"/><Relationship Id="rId39" Type="http://schemas.openxmlformats.org/officeDocument/2006/relationships/hyperlink" Target="https://normativ.kontur.ru/document?moduleid=1&amp;documentid=402121" TargetMode="External"/><Relationship Id="rId34" Type="http://schemas.openxmlformats.org/officeDocument/2006/relationships/hyperlink" Target="consultantplus://offline/ref=FCBB6EA11A2C378434FF75E837918B424D324BA5F4E6F1CAD166D3DF108A50059CFFE29206CA50C27F834257585176506345323AFDCAZDk2J" TargetMode="External"/><Relationship Id="rId50" Type="http://schemas.openxmlformats.org/officeDocument/2006/relationships/hyperlink" Target="https://normativ.kontur.ru/document?moduleid=1&amp;documentid=396919" TargetMode="External"/><Relationship Id="rId55" Type="http://schemas.openxmlformats.org/officeDocument/2006/relationships/hyperlink" Target="https://normativ.kontur.ru/document?moduleid=1&amp;documentid=396919" TargetMode="External"/><Relationship Id="rId76" Type="http://schemas.openxmlformats.org/officeDocument/2006/relationships/hyperlink" Target="https://normativ.kontur.ru/document?moduleid=44&amp;documentid=42651" TargetMode="External"/><Relationship Id="rId97" Type="http://schemas.openxmlformats.org/officeDocument/2006/relationships/hyperlink" Target="https://normativ.kontur.ru/document?moduleid=1&amp;documentid=395450&amp;rangeid=4424073" TargetMode="External"/><Relationship Id="rId7" Type="http://schemas.openxmlformats.org/officeDocument/2006/relationships/hyperlink" Target="http://www.consultant.ru/document/cons_doc_LAW_19671/65af253397ef0a6ccbd7efae300e24f47249d41e/" TargetMode="External"/><Relationship Id="rId71" Type="http://schemas.openxmlformats.org/officeDocument/2006/relationships/hyperlink" Target="https://normativ.kontur.ru/document?moduleid=44&amp;documentid=43731" TargetMode="External"/><Relationship Id="rId92" Type="http://schemas.openxmlformats.org/officeDocument/2006/relationships/hyperlink" Target="https://normativ.kontur.ru/document?moduleid=1&amp;documentid=327032" TargetMode="External"/><Relationship Id="rId2" Type="http://schemas.openxmlformats.org/officeDocument/2006/relationships/styles" Target="styles.xml"/><Relationship Id="rId29" Type="http://schemas.openxmlformats.org/officeDocument/2006/relationships/hyperlink" Target="https://normativ.kontur.ru/document?moduleid=1&amp;documentid=383943&amp;rangeid=4423460" TargetMode="External"/><Relationship Id="rId24" Type="http://schemas.openxmlformats.org/officeDocument/2006/relationships/hyperlink" Target="https://normativ.kontur.ru/document?moduleid=1&amp;documentid=395224&amp;rangeid=4423479" TargetMode="External"/><Relationship Id="rId40" Type="http://schemas.openxmlformats.org/officeDocument/2006/relationships/hyperlink" Target="https://normativ.kontur.ru/document?moduleid=44&amp;documentid=44047" TargetMode="External"/><Relationship Id="rId45" Type="http://schemas.openxmlformats.org/officeDocument/2006/relationships/hyperlink" Target="https://normativ.kontur.ru/document?moduleid=1&amp;documentid=405624" TargetMode="External"/><Relationship Id="rId66" Type="http://schemas.openxmlformats.org/officeDocument/2006/relationships/hyperlink" Target="https://normativ.kontur.ru/document?moduleid=1&amp;documentid=410239&amp;rangeid=5030212" TargetMode="External"/><Relationship Id="rId87" Type="http://schemas.openxmlformats.org/officeDocument/2006/relationships/hyperlink" Target="https://normativ.kontur.ru/document?moduleid=1&amp;documentid=373426" TargetMode="External"/><Relationship Id="rId61" Type="http://schemas.openxmlformats.org/officeDocument/2006/relationships/hyperlink" Target="http://www.consultant.ru/document/cons_doc_LAW_388995/" TargetMode="External"/><Relationship Id="rId82" Type="http://schemas.openxmlformats.org/officeDocument/2006/relationships/hyperlink" Target="https://normativ.kontur.ru/document?moduleid=1&amp;documentid=406563" TargetMode="External"/><Relationship Id="rId19" Type="http://schemas.openxmlformats.org/officeDocument/2006/relationships/hyperlink" Target="https://normativ.kontur.ru/document?moduleid=1&amp;documentid=395224&amp;rangeid=4423496" TargetMode="External"/><Relationship Id="rId14" Type="http://schemas.openxmlformats.org/officeDocument/2006/relationships/hyperlink" Target="https://normativ.kontur.ru/document?moduleid=1&amp;documentid=406278" TargetMode="External"/><Relationship Id="rId30" Type="http://schemas.openxmlformats.org/officeDocument/2006/relationships/hyperlink" Target="http://base.garant.ru/400541991/" TargetMode="External"/><Relationship Id="rId35" Type="http://schemas.openxmlformats.org/officeDocument/2006/relationships/hyperlink" Target="http://www.consultant.ru/document/cons_doc_LAW_75863/" TargetMode="External"/><Relationship Id="rId56" Type="http://schemas.openxmlformats.org/officeDocument/2006/relationships/hyperlink" Target="https://normativ.kontur.ru/document?moduleid=1&amp;documentid=396919" TargetMode="External"/><Relationship Id="rId77" Type="http://schemas.openxmlformats.org/officeDocument/2006/relationships/hyperlink" Target="https://normativ.kontur.ru/document?moduleid=44&amp;documentid=42651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normativ.kontur.ru/document?moduleid=1&amp;documentid=407697" TargetMode="External"/><Relationship Id="rId51" Type="http://schemas.openxmlformats.org/officeDocument/2006/relationships/hyperlink" Target="https://normativ.kontur.ru/document?moduleid=1&amp;documentid=395224&amp;rangeid=4424042" TargetMode="External"/><Relationship Id="rId72" Type="http://schemas.openxmlformats.org/officeDocument/2006/relationships/hyperlink" Target="https://normativ.kontur.ru/document?moduleid=44&amp;documentid=43740" TargetMode="External"/><Relationship Id="rId93" Type="http://schemas.openxmlformats.org/officeDocument/2006/relationships/hyperlink" Target="https://normativ.kontur.ru/document?moduleid=1&amp;documentid=327032" TargetMode="External"/><Relationship Id="rId98" Type="http://schemas.openxmlformats.org/officeDocument/2006/relationships/hyperlink" Target="https://normativ.kontur.ru/document?moduleid=1&amp;documentid=395450&amp;rangeid=442407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4165</Words>
  <Characters>35276</Characters>
  <Application>Microsoft Office Word</Application>
  <DocSecurity>0</DocSecurity>
  <Lines>293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 пользователь</dc:creator>
  <cp:keywords/>
  <dc:description/>
  <cp:lastModifiedBy>Ксения Малышева</cp:lastModifiedBy>
  <cp:revision>14</cp:revision>
  <dcterms:created xsi:type="dcterms:W3CDTF">2022-02-22T07:20:00Z</dcterms:created>
  <dcterms:modified xsi:type="dcterms:W3CDTF">2022-02-24T07:37:00Z</dcterms:modified>
</cp:coreProperties>
</file>