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2B" w:rsidRDefault="00893C42" w:rsidP="00893C42">
      <w:pPr>
        <w:jc w:val="center"/>
        <w:rPr>
          <w:color w:val="000000" w:themeColor="text1"/>
        </w:rPr>
      </w:pPr>
      <w:r>
        <w:rPr>
          <w:color w:val="000000" w:themeColor="text1"/>
        </w:rPr>
        <w:t>Проходные баллы при поступлении</w:t>
      </w:r>
      <w:r w:rsidR="008E342B">
        <w:rPr>
          <w:color w:val="000000" w:themeColor="text1"/>
        </w:rPr>
        <w:t xml:space="preserve"> на бюджетные места</w:t>
      </w:r>
    </w:p>
    <w:p w:rsidR="008B1841" w:rsidRPr="00893C42" w:rsidRDefault="00893C42" w:rsidP="00893C4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в Ярославский градостроительный колледж</w:t>
      </w:r>
    </w:p>
    <w:p w:rsidR="00893C42" w:rsidRDefault="00893C42" w:rsidP="00EC6546">
      <w:pPr>
        <w:rPr>
          <w:color w:val="000000" w:themeColor="text1"/>
        </w:rPr>
      </w:pPr>
    </w:p>
    <w:tbl>
      <w:tblPr>
        <w:tblStyle w:val="a6"/>
        <w:tblW w:w="7513" w:type="dxa"/>
        <w:tblInd w:w="-34" w:type="dxa"/>
        <w:tblLayout w:type="fixed"/>
        <w:tblLook w:val="04A0"/>
      </w:tblPr>
      <w:tblGrid>
        <w:gridCol w:w="3261"/>
        <w:gridCol w:w="850"/>
        <w:gridCol w:w="1276"/>
        <w:gridCol w:w="851"/>
        <w:gridCol w:w="1275"/>
      </w:tblGrid>
      <w:tr w:rsidR="00900746" w:rsidTr="00900746">
        <w:tc>
          <w:tcPr>
            <w:tcW w:w="3261" w:type="dxa"/>
            <w:vMerge w:val="restart"/>
          </w:tcPr>
          <w:p w:rsidR="00900746" w:rsidRDefault="00900746" w:rsidP="00900746">
            <w:pPr>
              <w:jc w:val="center"/>
            </w:pPr>
            <w:r>
              <w:t>Наименование специальности/профессии</w:t>
            </w:r>
          </w:p>
        </w:tc>
        <w:tc>
          <w:tcPr>
            <w:tcW w:w="2126" w:type="dxa"/>
            <w:gridSpan w:val="2"/>
          </w:tcPr>
          <w:p w:rsidR="00900746" w:rsidRPr="008E342B" w:rsidRDefault="00900746" w:rsidP="00900746">
            <w:pPr>
              <w:jc w:val="center"/>
              <w:rPr>
                <w:b/>
                <w:lang w:eastAsia="en-US"/>
              </w:rPr>
            </w:pPr>
            <w:r w:rsidRPr="008E342B">
              <w:rPr>
                <w:b/>
                <w:lang w:eastAsia="en-US"/>
              </w:rPr>
              <w:t>2020 г.</w:t>
            </w:r>
          </w:p>
        </w:tc>
        <w:tc>
          <w:tcPr>
            <w:tcW w:w="2126" w:type="dxa"/>
            <w:gridSpan w:val="2"/>
          </w:tcPr>
          <w:p w:rsidR="00900746" w:rsidRPr="008E342B" w:rsidRDefault="00900746" w:rsidP="00900746">
            <w:pPr>
              <w:jc w:val="center"/>
              <w:rPr>
                <w:b/>
                <w:lang w:eastAsia="en-US"/>
              </w:rPr>
            </w:pPr>
            <w:r w:rsidRPr="008E342B">
              <w:rPr>
                <w:b/>
                <w:lang w:eastAsia="en-US"/>
              </w:rPr>
              <w:t>2019 г.</w:t>
            </w:r>
          </w:p>
        </w:tc>
      </w:tr>
      <w:tr w:rsidR="00900746" w:rsidTr="00900746">
        <w:tc>
          <w:tcPr>
            <w:tcW w:w="3261" w:type="dxa"/>
            <w:vMerge/>
          </w:tcPr>
          <w:p w:rsidR="00900746" w:rsidRDefault="00900746" w:rsidP="00EC6546"/>
        </w:tc>
        <w:tc>
          <w:tcPr>
            <w:tcW w:w="850" w:type="dxa"/>
          </w:tcPr>
          <w:p w:rsidR="00900746" w:rsidRPr="00900746" w:rsidRDefault="00900746" w:rsidP="00900746">
            <w:pPr>
              <w:jc w:val="center"/>
              <w:rPr>
                <w:sz w:val="20"/>
                <w:szCs w:val="20"/>
              </w:rPr>
            </w:pPr>
            <w:r w:rsidRPr="00900746">
              <w:rPr>
                <w:sz w:val="20"/>
                <w:szCs w:val="20"/>
              </w:rPr>
              <w:t>План приема</w:t>
            </w:r>
            <w:r w:rsidR="008E3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00746" w:rsidRPr="00900746" w:rsidRDefault="00900746" w:rsidP="00900746">
            <w:pPr>
              <w:jc w:val="center"/>
              <w:rPr>
                <w:sz w:val="20"/>
                <w:szCs w:val="20"/>
              </w:rPr>
            </w:pPr>
            <w:r w:rsidRPr="00900746">
              <w:rPr>
                <w:sz w:val="20"/>
                <w:szCs w:val="20"/>
                <w:lang w:eastAsia="en-US"/>
              </w:rPr>
              <w:t>Проходной балл</w:t>
            </w:r>
          </w:p>
        </w:tc>
        <w:tc>
          <w:tcPr>
            <w:tcW w:w="851" w:type="dxa"/>
          </w:tcPr>
          <w:p w:rsidR="00900746" w:rsidRPr="00900746" w:rsidRDefault="00900746" w:rsidP="00900746">
            <w:pPr>
              <w:jc w:val="center"/>
              <w:rPr>
                <w:sz w:val="20"/>
                <w:szCs w:val="20"/>
              </w:rPr>
            </w:pPr>
            <w:r w:rsidRPr="00900746">
              <w:rPr>
                <w:sz w:val="20"/>
                <w:szCs w:val="20"/>
              </w:rPr>
              <w:t>План приема</w:t>
            </w:r>
          </w:p>
        </w:tc>
        <w:tc>
          <w:tcPr>
            <w:tcW w:w="1275" w:type="dxa"/>
          </w:tcPr>
          <w:p w:rsidR="00900746" w:rsidRPr="00900746" w:rsidRDefault="00900746" w:rsidP="00900746">
            <w:pPr>
              <w:jc w:val="center"/>
              <w:rPr>
                <w:sz w:val="20"/>
                <w:szCs w:val="20"/>
              </w:rPr>
            </w:pPr>
            <w:r w:rsidRPr="00900746">
              <w:rPr>
                <w:sz w:val="20"/>
                <w:szCs w:val="20"/>
                <w:lang w:eastAsia="en-US"/>
              </w:rPr>
              <w:t>Проходной балл</w:t>
            </w:r>
          </w:p>
        </w:tc>
      </w:tr>
      <w:tr w:rsidR="00893C42" w:rsidTr="00900746">
        <w:tc>
          <w:tcPr>
            <w:tcW w:w="7513" w:type="dxa"/>
            <w:gridSpan w:val="5"/>
            <w:vAlign w:val="center"/>
          </w:tcPr>
          <w:p w:rsidR="00893C42" w:rsidRPr="00900746" w:rsidRDefault="00893C42" w:rsidP="00900746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8E342B">
              <w:rPr>
                <w:b/>
                <w:sz w:val="20"/>
                <w:szCs w:val="20"/>
                <w:lang w:eastAsia="en-US"/>
              </w:rPr>
              <w:t>Очная форма обучения на базе основного общего образования (9 классов</w:t>
            </w:r>
            <w:r w:rsidRPr="00900746">
              <w:rPr>
                <w:lang w:eastAsia="en-US"/>
              </w:rPr>
              <w:t>)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Архитектура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4,435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4,30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900746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3,947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3,83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Монтаж и эксплуатация внутренних сантех</w:t>
            </w:r>
            <w:r w:rsidR="00900746">
              <w:rPr>
                <w:lang w:eastAsia="en-US"/>
              </w:rPr>
              <w:t xml:space="preserve">нических </w:t>
            </w:r>
            <w:r w:rsidRPr="00900746">
              <w:rPr>
                <w:lang w:eastAsia="en-US"/>
              </w:rPr>
              <w:t>устройств, кондиционирования воздуха и вентиляции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3,435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3,28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900746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Управление, эксплуатация и обслуживание многокв</w:t>
            </w:r>
            <w:r w:rsidR="00900746">
              <w:rPr>
                <w:lang w:eastAsia="en-US"/>
              </w:rPr>
              <w:t>артирного</w:t>
            </w:r>
            <w:r w:rsidRPr="00900746">
              <w:rPr>
                <w:lang w:eastAsia="en-US"/>
              </w:rPr>
              <w:t xml:space="preserve"> дома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3,818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3,70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Сетевое и системное администрирование 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4,045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4,00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Информационные системы </w:t>
            </w:r>
          </w:p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и программирование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4,353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Обеспечение информационной безопасности </w:t>
            </w:r>
            <w:proofErr w:type="spellStart"/>
            <w:r w:rsidRPr="00900746">
              <w:rPr>
                <w:lang w:eastAsia="en-US"/>
              </w:rPr>
              <w:t>автомат</w:t>
            </w:r>
            <w:r w:rsidR="00900746">
              <w:rPr>
                <w:lang w:eastAsia="en-US"/>
              </w:rPr>
              <w:t>из</w:t>
            </w:r>
            <w:proofErr w:type="spellEnd"/>
            <w:r w:rsidRPr="00900746">
              <w:rPr>
                <w:lang w:eastAsia="en-US"/>
              </w:rPr>
              <w:t>. систем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4,222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4,10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Теплоснабжение и </w:t>
            </w:r>
            <w:proofErr w:type="spellStart"/>
            <w:proofErr w:type="gramStart"/>
            <w:r w:rsidRPr="00900746">
              <w:rPr>
                <w:lang w:eastAsia="en-US"/>
              </w:rPr>
              <w:t>теплотехни</w:t>
            </w:r>
            <w:r w:rsidR="00900746">
              <w:rPr>
                <w:lang w:eastAsia="en-US"/>
              </w:rPr>
              <w:t>-</w:t>
            </w:r>
            <w:r w:rsidRPr="00900746">
              <w:rPr>
                <w:lang w:eastAsia="en-US"/>
              </w:rPr>
              <w:t>ческое</w:t>
            </w:r>
            <w:proofErr w:type="spellEnd"/>
            <w:proofErr w:type="gramEnd"/>
            <w:r w:rsidRPr="00900746">
              <w:rPr>
                <w:lang w:eastAsia="en-US"/>
              </w:rPr>
              <w:t xml:space="preserve"> оборудование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3,500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3,45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Земельно-имущественные отношения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4,348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4,26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36240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Информационные системы обеспечения градостр</w:t>
            </w:r>
            <w:r w:rsidR="00900746">
              <w:rPr>
                <w:lang w:eastAsia="en-US"/>
              </w:rPr>
              <w:t xml:space="preserve">оительной </w:t>
            </w:r>
            <w:r w:rsidRPr="00900746">
              <w:rPr>
                <w:lang w:eastAsia="en-US"/>
              </w:rPr>
              <w:t>деят</w:t>
            </w:r>
            <w:r w:rsidR="00900746">
              <w:rPr>
                <w:lang w:eastAsia="en-US"/>
              </w:rPr>
              <w:t>ельнос</w:t>
            </w:r>
            <w:r w:rsidRPr="00900746">
              <w:rPr>
                <w:lang w:eastAsia="en-US"/>
              </w:rPr>
              <w:t>ти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4,000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4,00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721C8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Экономика и бух</w:t>
            </w:r>
            <w:proofErr w:type="gramStart"/>
            <w:r w:rsidRPr="00900746">
              <w:rPr>
                <w:lang w:eastAsia="en-US"/>
              </w:rPr>
              <w:t>.</w:t>
            </w:r>
            <w:proofErr w:type="gramEnd"/>
            <w:r w:rsidRPr="00900746">
              <w:rPr>
                <w:lang w:eastAsia="en-US"/>
              </w:rPr>
              <w:t xml:space="preserve"> </w:t>
            </w:r>
            <w:proofErr w:type="gramStart"/>
            <w:r w:rsidRPr="00900746">
              <w:rPr>
                <w:lang w:eastAsia="en-US"/>
              </w:rPr>
              <w:t>у</w:t>
            </w:r>
            <w:proofErr w:type="gramEnd"/>
            <w:r w:rsidRPr="00900746">
              <w:rPr>
                <w:lang w:eastAsia="en-US"/>
              </w:rPr>
              <w:t>чет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4,273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4,21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721C8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Право и организация социального обеспечения 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4,409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4,37</w:t>
            </w:r>
          </w:p>
        </w:tc>
      </w:tr>
      <w:tr w:rsidR="00900746" w:rsidTr="00900746">
        <w:tc>
          <w:tcPr>
            <w:tcW w:w="3261" w:type="dxa"/>
          </w:tcPr>
          <w:p w:rsidR="00893C42" w:rsidRPr="00900746" w:rsidRDefault="00893C42" w:rsidP="00721C8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Реклама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4,174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721C8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Туризм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4,000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4,06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721C87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Дизайн 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1510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1F375D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4,304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9E475B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 xml:space="preserve">Мастер по ремонту и обслуживанию автомобилей 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EE29E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D26B82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3,455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372ADA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0951E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3,42</w:t>
            </w:r>
          </w:p>
        </w:tc>
      </w:tr>
      <w:tr w:rsidR="00893C42" w:rsidTr="00900746">
        <w:tc>
          <w:tcPr>
            <w:tcW w:w="7513" w:type="dxa"/>
            <w:gridSpan w:val="5"/>
            <w:vAlign w:val="center"/>
          </w:tcPr>
          <w:p w:rsidR="00893C42" w:rsidRPr="008E342B" w:rsidRDefault="00893C42" w:rsidP="0090074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42B">
              <w:rPr>
                <w:b/>
                <w:color w:val="000000" w:themeColor="text1"/>
                <w:sz w:val="20"/>
                <w:szCs w:val="20"/>
              </w:rPr>
              <w:t>Очная форма обучения на базе среднего общего образования (11 классов)</w:t>
            </w:r>
          </w:p>
        </w:tc>
      </w:tr>
      <w:tr w:rsidR="00900746" w:rsidTr="00900746">
        <w:tc>
          <w:tcPr>
            <w:tcW w:w="3261" w:type="dxa"/>
            <w:vAlign w:val="center"/>
          </w:tcPr>
          <w:p w:rsidR="00893C42" w:rsidRPr="00900746" w:rsidRDefault="00893C42" w:rsidP="009E475B">
            <w:pPr>
              <w:shd w:val="clear" w:color="auto" w:fill="FFFFFF" w:themeFill="background1"/>
              <w:rPr>
                <w:lang w:eastAsia="en-US"/>
              </w:rPr>
            </w:pPr>
            <w:r w:rsidRPr="00900746">
              <w:rPr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850" w:type="dxa"/>
            <w:vAlign w:val="center"/>
          </w:tcPr>
          <w:p w:rsidR="00893C42" w:rsidRPr="00893C42" w:rsidRDefault="00893C42" w:rsidP="00EE29E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93C42"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893C42" w:rsidRPr="00893C42" w:rsidRDefault="00893C42" w:rsidP="00D26B82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4,125</w:t>
            </w:r>
          </w:p>
        </w:tc>
        <w:tc>
          <w:tcPr>
            <w:tcW w:w="851" w:type="dxa"/>
            <w:vAlign w:val="center"/>
          </w:tcPr>
          <w:p w:rsidR="00893C42" w:rsidRPr="00893C42" w:rsidRDefault="00893C42" w:rsidP="00893C42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vAlign w:val="center"/>
          </w:tcPr>
          <w:p w:rsidR="00893C42" w:rsidRPr="00893C42" w:rsidRDefault="00893C42" w:rsidP="00893C42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893C42">
              <w:rPr>
                <w:sz w:val="24"/>
                <w:szCs w:val="24"/>
                <w:lang w:eastAsia="en-US"/>
              </w:rPr>
              <w:t>4,08</w:t>
            </w:r>
          </w:p>
        </w:tc>
      </w:tr>
    </w:tbl>
    <w:p w:rsidR="00893C42" w:rsidRPr="00893C42" w:rsidRDefault="00893C42" w:rsidP="008E342B"/>
    <w:sectPr w:rsidR="00893C42" w:rsidRPr="00893C42" w:rsidSect="00900746">
      <w:pgSz w:w="8391" w:h="11907" w:code="11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8A" w:rsidRDefault="00C5698A" w:rsidP="00893C42">
      <w:r>
        <w:separator/>
      </w:r>
    </w:p>
  </w:endnote>
  <w:endnote w:type="continuationSeparator" w:id="0">
    <w:p w:rsidR="00C5698A" w:rsidRDefault="00C5698A" w:rsidP="0089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8A" w:rsidRDefault="00C5698A" w:rsidP="00893C42">
      <w:r>
        <w:separator/>
      </w:r>
    </w:p>
  </w:footnote>
  <w:footnote w:type="continuationSeparator" w:id="0">
    <w:p w:rsidR="00C5698A" w:rsidRDefault="00C5698A" w:rsidP="00893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4977"/>
    <w:rsid w:val="000166E0"/>
    <w:rsid w:val="0007606F"/>
    <w:rsid w:val="000867A4"/>
    <w:rsid w:val="000A6FB4"/>
    <w:rsid w:val="00104AA8"/>
    <w:rsid w:val="00150B5E"/>
    <w:rsid w:val="00250627"/>
    <w:rsid w:val="00294050"/>
    <w:rsid w:val="002D3FFC"/>
    <w:rsid w:val="00463EB6"/>
    <w:rsid w:val="00466B82"/>
    <w:rsid w:val="004969C9"/>
    <w:rsid w:val="004A76DA"/>
    <w:rsid w:val="0068498B"/>
    <w:rsid w:val="006A4811"/>
    <w:rsid w:val="006E100D"/>
    <w:rsid w:val="007D7911"/>
    <w:rsid w:val="00893C42"/>
    <w:rsid w:val="008B1841"/>
    <w:rsid w:val="008E342B"/>
    <w:rsid w:val="00900746"/>
    <w:rsid w:val="009D4977"/>
    <w:rsid w:val="00C5698A"/>
    <w:rsid w:val="00CD6CE9"/>
    <w:rsid w:val="00D24AD9"/>
    <w:rsid w:val="00E645B8"/>
    <w:rsid w:val="00EA6211"/>
    <w:rsid w:val="00EC6546"/>
    <w:rsid w:val="00F870A9"/>
    <w:rsid w:val="00FB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6CE9"/>
    <w:rPr>
      <w:color w:val="0000FF"/>
      <w:u w:val="single"/>
    </w:rPr>
  </w:style>
  <w:style w:type="paragraph" w:customStyle="1" w:styleId="a4">
    <w:name w:val="ПОО"/>
    <w:basedOn w:val="a"/>
    <w:link w:val="a5"/>
    <w:qFormat/>
    <w:rsid w:val="00CD6CE9"/>
    <w:pPr>
      <w:spacing w:after="60"/>
      <w:jc w:val="center"/>
    </w:pPr>
    <w:rPr>
      <w:rFonts w:asciiTheme="minorHAnsi" w:hAnsiTheme="minorHAnsi"/>
      <w:b/>
      <w:sz w:val="28"/>
      <w:szCs w:val="28"/>
    </w:rPr>
  </w:style>
  <w:style w:type="character" w:customStyle="1" w:styleId="a5">
    <w:name w:val="ПОО Знак"/>
    <w:basedOn w:val="a0"/>
    <w:link w:val="a4"/>
    <w:rsid w:val="00CD6CE9"/>
    <w:rPr>
      <w:rFonts w:eastAsia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59"/>
    <w:rsid w:val="0089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3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93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3C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6CE9"/>
    <w:rPr>
      <w:color w:val="0000FF"/>
      <w:u w:val="single"/>
    </w:rPr>
  </w:style>
  <w:style w:type="paragraph" w:customStyle="1" w:styleId="a4">
    <w:name w:val="ПОО"/>
    <w:basedOn w:val="a"/>
    <w:link w:val="a5"/>
    <w:qFormat/>
    <w:rsid w:val="00CD6CE9"/>
    <w:pPr>
      <w:spacing w:after="60"/>
      <w:jc w:val="center"/>
    </w:pPr>
    <w:rPr>
      <w:rFonts w:asciiTheme="minorHAnsi" w:hAnsiTheme="minorHAnsi"/>
      <w:b/>
      <w:sz w:val="28"/>
      <w:szCs w:val="28"/>
    </w:rPr>
  </w:style>
  <w:style w:type="character" w:customStyle="1" w:styleId="a5">
    <w:name w:val="ПОО Знак"/>
    <w:basedOn w:val="a0"/>
    <w:link w:val="a4"/>
    <w:rsid w:val="00CD6CE9"/>
    <w:rPr>
      <w:rFonts w:eastAsia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/</cp:lastModifiedBy>
  <cp:revision>6</cp:revision>
  <dcterms:created xsi:type="dcterms:W3CDTF">2021-02-11T10:09:00Z</dcterms:created>
  <dcterms:modified xsi:type="dcterms:W3CDTF">2021-02-11T10:40:00Z</dcterms:modified>
</cp:coreProperties>
</file>