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C4" w:rsidRDefault="005C7846">
      <w:r w:rsidRPr="005C7846">
        <w:rPr>
          <w:noProof/>
          <w:lang w:eastAsia="ru-RU"/>
        </w:rPr>
        <w:drawing>
          <wp:inline distT="0" distB="0" distL="0" distR="0" wp14:anchorId="71020138" wp14:editId="3705A3EA">
            <wp:extent cx="5940425" cy="593090"/>
            <wp:effectExtent l="0" t="0" r="3175" b="0"/>
            <wp:docPr id="55" name="Google Shape;55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oogle Shape;55;p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846" w:rsidRPr="005C7846" w:rsidRDefault="005C7846" w:rsidP="005C7846">
      <w:pPr>
        <w:pStyle w:val="a3"/>
        <w:spacing w:after="0" w:line="276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Итоги </w:t>
      </w:r>
      <w:r w:rsidR="0080388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X</w:t>
      </w:r>
      <w:r w:rsidR="0024457C"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I</w:t>
      </w:r>
      <w:r w:rsidR="0080388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X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региональн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студенческ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конференци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</w:t>
      </w:r>
    </w:p>
    <w:p w:rsidR="0024457C" w:rsidRDefault="005C7846" w:rsidP="005C7846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«</w:t>
      </w:r>
      <w:r w:rsidR="0024457C" w:rsidRPr="0024457C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От идеи к достижению и инновации</w:t>
      </w:r>
      <w:r w:rsidRPr="005C7846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»,</w:t>
      </w:r>
      <w:r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</w:p>
    <w:p w:rsidR="005C7846" w:rsidRDefault="005C7846" w:rsidP="005C7846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посвященн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ой</w:t>
      </w:r>
      <w:r w:rsid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="0024457C" w:rsidRP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десятилетию науки и технологий</w:t>
      </w:r>
      <w:r w:rsidRPr="005C784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,</w:t>
      </w:r>
    </w:p>
    <w:p w:rsidR="0024457C" w:rsidRPr="0024457C" w:rsidRDefault="0024457C" w:rsidP="0024457C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24457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среди студентов профессиональных образовательных организаций Ярославской области</w:t>
      </w:r>
    </w:p>
    <w:p w:rsidR="00D3574E" w:rsidRPr="0050577C" w:rsidRDefault="00803886" w:rsidP="00583C5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11</w:t>
      </w:r>
      <w:r w:rsidR="002445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.0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4</w:t>
      </w:r>
      <w:r w:rsidR="002445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.202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4</w:t>
      </w:r>
      <w:r w:rsidR="002445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г. на базе Ярославского градостроительного колледжа была организована региональная студенческая конференция, в которой</w:t>
      </w:r>
      <w:r w:rsidR="00D3574E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приняли участие </w:t>
      </w:r>
      <w:r w:rsidR="00383F8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260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студент</w:t>
      </w:r>
      <w:r w:rsidR="0024457C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а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из 1</w:t>
      </w:r>
      <w:r w:rsidR="00383F8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1</w:t>
      </w:r>
      <w:r w:rsidR="00D3574E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="00583C5C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профессиональных образовательных организаций</w:t>
      </w:r>
      <w:r w:rsidR="00D3574E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Ярославской области:</w:t>
      </w:r>
    </w:p>
    <w:p w:rsidR="00330F2F" w:rsidRPr="0050577C" w:rsidRDefault="00330F2F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ГПОАУ ЯО «Ярославский промышленно-экономический колледж им. Н.П. Пастухова»,</w:t>
      </w:r>
    </w:p>
    <w:p w:rsidR="00330F2F" w:rsidRPr="00330F2F" w:rsidRDefault="00330F2F" w:rsidP="00330F2F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ГПОАУ ЯО Ростовский колледж отраслевых технологий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330F2F" w:rsidRPr="00330F2F" w:rsidRDefault="00330F2F" w:rsidP="00330F2F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ГПОАУ ЯО Рыбинский профессионально-педагогический колледж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330F2F" w:rsidRPr="0050577C" w:rsidRDefault="00330F2F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ГПОАУ ЯО </w:t>
      </w:r>
      <w:proofErr w:type="spell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Угличский</w:t>
      </w:r>
      <w:proofErr w:type="spellEnd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аграр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но- -политехнический колледж,</w:t>
      </w:r>
    </w:p>
    <w:p w:rsidR="00330F2F" w:rsidRPr="00330F2F" w:rsidRDefault="00330F2F" w:rsidP="00330F2F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ГПОАУ ЯО Ярославский кадетский колледж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330F2F" w:rsidRPr="0050577C" w:rsidRDefault="00330F2F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Великосельский аграрный колледж,</w:t>
      </w:r>
    </w:p>
    <w:p w:rsidR="00330F2F" w:rsidRPr="00330F2F" w:rsidRDefault="00330F2F" w:rsidP="00383F86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Заволжский политехнический колледж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330F2F" w:rsidRPr="0050577C" w:rsidRDefault="00330F2F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ГПОУ ЯО </w:t>
      </w:r>
      <w:proofErr w:type="spellStart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Переславский</w:t>
      </w:r>
      <w:proofErr w:type="spell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колледж им. А. Невского,</w:t>
      </w:r>
    </w:p>
    <w:p w:rsidR="00330F2F" w:rsidRPr="00330F2F" w:rsidRDefault="00330F2F" w:rsidP="00330F2F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Ростовский педагогический колледж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330F2F" w:rsidRPr="0050577C" w:rsidRDefault="00330F2F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Ярославский градостроительный колледж,</w:t>
      </w:r>
    </w:p>
    <w:p w:rsidR="00330F2F" w:rsidRPr="00330F2F" w:rsidRDefault="00330F2F" w:rsidP="00330F2F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ГПОУ ЯО Ярославский торгово-экономический колледж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</w:p>
    <w:p w:rsidR="00383F86" w:rsidRPr="0050577C" w:rsidRDefault="00383F86" w:rsidP="00383F86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</w:p>
    <w:p w:rsidR="007764C5" w:rsidRPr="0050577C" w:rsidRDefault="0024457C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В секциях были представлены результаты исследовательских и проектных работ по актуальным направлениям развития науки и производственной сферы от первых шагов в науке до реальных проектов, воплощенных в практику. 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Результаты исследований обсуждались на </w:t>
      </w:r>
      <w:r w:rsid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10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секциях, все ребята тщательно подготовились</w:t>
      </w:r>
      <w:r w:rsidR="007764C5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и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7764C5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 увлечением рассказывали о своих находках и достижениях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 Все доклады были интересны, современны, актуальны в соответствующей предметной сфере. </w:t>
      </w:r>
    </w:p>
    <w:p w:rsidR="00583C5C" w:rsidRPr="0050577C" w:rsidRDefault="007764C5" w:rsidP="0024457C">
      <w:pPr>
        <w:pStyle w:val="a3"/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ыли выдели </w:t>
      </w:r>
      <w:proofErr w:type="gramStart"/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следующие  лучшие</w:t>
      </w:r>
      <w:proofErr w:type="gramEnd"/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доклады на секциях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студентов</w:t>
      </w:r>
      <w:r w:rsidR="00583C5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: </w:t>
      </w:r>
    </w:p>
    <w:p w:rsidR="005C7846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1.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архитектура и строительство, </w:t>
      </w:r>
    </w:p>
    <w:p w:rsidR="00583C5C" w:rsidRDefault="00330F2F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Виноградов Никита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 1 курс, СТ1-1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</w:t>
      </w:r>
      <w:r w:rsidR="0050577C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, ЯГК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Строительство в Древнем Египте: пирамида Хеопса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 (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рук. 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Грибанова Е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Н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="00DD7B03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– лучший доклад среди первых курсов,</w:t>
      </w:r>
    </w:p>
    <w:p w:rsidR="00330F2F" w:rsidRDefault="00330F2F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Сягутдинов</w:t>
      </w:r>
      <w:proofErr w:type="spellEnd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Рамазан, Иващенко Василий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330F2F">
        <w:t xml:space="preserve"> 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 курс, СТ1-31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, ЯГК</w:t>
      </w:r>
      <w:r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«Вечно-строящийся небоскреб: объект Всемирного наследия ЮНЕСКО»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Секацкая</w:t>
      </w:r>
      <w:proofErr w:type="spellEnd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Н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),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третьи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х курсов,</w:t>
      </w:r>
    </w:p>
    <w:p w:rsidR="00330F2F" w:rsidRPr="00330F2F" w:rsidRDefault="00330F2F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Диунов</w:t>
      </w:r>
      <w:proofErr w:type="spellEnd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Григорий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4 курс, ГД1-41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CF3B1F"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CF3B1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Проблема ухода за старым архитектурным шедевром «Дом купца Дунаева»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»,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Рангелова</w:t>
      </w:r>
      <w:proofErr w:type="spellEnd"/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Н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330F2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М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).</w:t>
      </w:r>
    </w:p>
    <w:p w:rsidR="005C7846" w:rsidRPr="007D677F" w:rsidRDefault="007D677F" w:rsidP="00DD7B03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2.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гуманитарные науки, </w:t>
      </w:r>
    </w:p>
    <w:p w:rsid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lastRenderedPageBreak/>
        <w:t>Вахромова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Елизавета</w:t>
      </w:r>
      <w:r w:rsidR="0050577C"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курс, АР1-11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Мои первые открытия: Почему Некрасовский?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(взаимосвязь названия Некрасовского района и имени поэта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Н.А.Некрасова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Баранова С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Г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.) -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секции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156FD6" w:rsidRP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Колокина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Анастасия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1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курс, ЮС1-11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Диалектные слова Ярославского края в произведениях «Пелагея», «Алька» Ф. Абрамова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Головкина С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среди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курсов</w:t>
      </w:r>
    </w:p>
    <w:p w:rsid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Золин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Александр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 курс, 22 ИПВ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ЯПЭК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Заимствованные слова в области информационных технологий в немецком языке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Клюева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Е.М.) -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курсов,</w:t>
      </w:r>
    </w:p>
    <w:p w:rsidR="00156FD6" w:rsidRP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Халявина Анастасия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курс, 13 группа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РПК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«Сладкий» Русский </w:t>
      </w:r>
      <w:proofErr w:type="gram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язык»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</w:t>
      </w:r>
      <w:proofErr w:type="gramEnd"/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Федорчук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Ю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В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- лучший доклад</w:t>
      </w:r>
    </w:p>
    <w:p w:rsidR="00156FD6" w:rsidRPr="0050577C" w:rsidRDefault="00156FD6" w:rsidP="00A25848">
      <w:pPr>
        <w:pStyle w:val="a3"/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3.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социально-правовые и юридические науки; </w:t>
      </w:r>
    </w:p>
    <w:p w:rsidR="005A507F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Фадеичева Валентина,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Аракелян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Гаянэ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Железцова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Маргарита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 курс, ЮС1-31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Роль искусственного интеллекта в противодействиях терроризму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Рустамова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.В.)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-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Дакан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Елизавета,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Борыгина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Елизавета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</w:t>
      </w:r>
      <w:proofErr w:type="gram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курс, ЮС1-31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Может ли искусственный интеллект заменить судей?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Рустамова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А.В.)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- лучший доклад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среди 3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156FD6" w:rsidRPr="00156FD6" w:rsidRDefault="00156FD6" w:rsidP="00A25848">
      <w:pPr>
        <w:pStyle w:val="a3"/>
        <w:numPr>
          <w:ilvl w:val="0"/>
          <w:numId w:val="3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Шершебкова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Диана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 курс, 209П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ВАК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Реализация Стратегии повышения финансовой грамотности и формирования финансовой культуры до 2030 года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50577C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Майорова Е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.В.)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5C7846" w:rsidRPr="007D677F" w:rsidRDefault="007D677F" w:rsidP="00156FD6">
      <w:pPr>
        <w:ind w:left="34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4.</w:t>
      </w:r>
      <w:r w:rsidR="00156FD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1 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математика; </w:t>
      </w:r>
    </w:p>
    <w:p w:rsidR="00D3574E" w:rsidRPr="00156FD6" w:rsidRDefault="005A507F" w:rsidP="00A25848">
      <w:pPr>
        <w:pStyle w:val="a3"/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Горбунов Егор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1 курс, ИБ1-11,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Применение 3D-технологий для визуализации образовательного процесса: </w:t>
      </w:r>
      <w:proofErr w:type="spellStart"/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сортировалка</w:t>
      </w:r>
      <w:proofErr w:type="spellEnd"/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П.Л. Чебышёва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(рук. 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Холманова В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 М.)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- лучший </w:t>
      </w:r>
      <w:proofErr w:type="gramStart"/>
      <w:r w:rsid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доклад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156FD6"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  <w:proofErr w:type="gramEnd"/>
    </w:p>
    <w:p w:rsidR="00BA64DB" w:rsidRDefault="00156FD6" w:rsidP="00156FD6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4.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2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="00A25848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е</w:t>
      </w:r>
      <w:r w:rsidRPr="00156FD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стественные науки</w:t>
      </w:r>
    </w:p>
    <w:p w:rsidR="00156FD6" w:rsidRPr="00156FD6" w:rsidRDefault="00156FD6" w:rsidP="00A25848">
      <w:pPr>
        <w:pStyle w:val="a9"/>
        <w:numPr>
          <w:ilvl w:val="0"/>
          <w:numId w:val="4"/>
        </w:numPr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Кирютина Ксения,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Папина Диана 1 курс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</w:t>
      </w:r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 xml:space="preserve">ПК им. </w:t>
      </w:r>
      <w:proofErr w:type="gramStart"/>
      <w:r w:rsidRPr="00156FD6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Невского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 «</w:t>
      </w:r>
      <w:proofErr w:type="gram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Жизнь без </w:t>
      </w:r>
      <w:proofErr w:type="spellStart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глютена</w:t>
      </w:r>
      <w:proofErr w:type="spellEnd"/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»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(рук.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Зимина Е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.А.)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- лучший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доклад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156FD6" w:rsidRPr="00156FD6" w:rsidRDefault="00156FD6" w:rsidP="00A25848">
      <w:pPr>
        <w:pStyle w:val="a9"/>
        <w:numPr>
          <w:ilvl w:val="0"/>
          <w:numId w:val="4"/>
        </w:numPr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Репина Ксения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, -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1 курс, 16ПДО</w:t>
      </w:r>
      <w:r w:rsid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,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07776F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РПК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«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Кофе и живопись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»,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(рук.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Фадеичева И</w:t>
      </w:r>
      <w:r w:rsidR="0007776F"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.В,)</w:t>
      </w:r>
      <w:r w:rsidR="0007776F"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 w:rsid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</w:t>
      </w:r>
      <w:r w:rsid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 w:rsid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5C7846" w:rsidRPr="007D677F" w:rsidRDefault="007D677F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5.</w:t>
      </w:r>
      <w:r w:rsidR="00387E9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1</w:t>
      </w:r>
      <w:r w:rsidR="00A25848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краеведение; </w:t>
      </w:r>
    </w:p>
    <w:p w:rsidR="0007776F" w:rsidRDefault="0007776F" w:rsidP="00A25848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Бецина</w:t>
      </w:r>
      <w:proofErr w:type="spell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Екатерина, Симакова Виктория, Гиль Татьяна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курс, РК 1-11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Медведь - символ Ярославля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156FD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Булычева Л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 А.)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="009404C3"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 среди 1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07776F" w:rsidRDefault="0007776F" w:rsidP="00A25848">
      <w:pPr>
        <w:pStyle w:val="a9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proofErr w:type="spell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Жовтонога</w:t>
      </w:r>
      <w:proofErr w:type="spell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Татьяна,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3 курс, ОГП-3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07776F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ЗПК</w:t>
      </w:r>
      <w:r w:rsidRPr="0007776F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,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Губерния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с нуля»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(рук.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proofErr w:type="spell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Батагова</w:t>
      </w:r>
      <w:proofErr w:type="spell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Л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.О.)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,</w:t>
      </w:r>
      <w:r w:rsidR="009404C3"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курсов,</w:t>
      </w:r>
    </w:p>
    <w:p w:rsidR="00A25848" w:rsidRDefault="0007776F" w:rsidP="009404C3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Кудряшов Вячеслав,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Лапина Александра, </w:t>
      </w:r>
      <w:proofErr w:type="spell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Бригида</w:t>
      </w:r>
      <w:proofErr w:type="spell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Арина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 курс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ЗИ 1-31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A25848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A25848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Человек, который умел быть первым. Алексей </w:t>
      </w:r>
      <w:proofErr w:type="gram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Мельгунов 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»</w:t>
      </w:r>
      <w:proofErr w:type="gram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proofErr w:type="spellStart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Вагушева</w:t>
      </w:r>
      <w:proofErr w:type="spellEnd"/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</w:t>
      </w:r>
      <w:r w:rsidRPr="0007776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.А.</w:t>
      </w:r>
      <w:r w:rsidR="009404C3"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</w:p>
    <w:p w:rsidR="00A25848" w:rsidRPr="00A25848" w:rsidRDefault="00A25848" w:rsidP="00A25848">
      <w:pPr>
        <w:pStyle w:val="a3"/>
        <w:spacing w:after="0" w:line="240" w:lineRule="auto"/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</w:p>
    <w:p w:rsidR="005C7846" w:rsidRPr="007D677F" w:rsidRDefault="00387E96" w:rsidP="00A25848">
      <w:pPr>
        <w:pStyle w:val="a3"/>
        <w:spacing w:after="0" w:line="276" w:lineRule="auto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5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2 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туризм; </w:t>
      </w:r>
    </w:p>
    <w:p w:rsidR="006B7C19" w:rsidRPr="005A507F" w:rsidRDefault="00A25848" w:rsidP="00A25848">
      <w:pPr>
        <w:pStyle w:val="a3"/>
        <w:numPr>
          <w:ilvl w:val="0"/>
          <w:numId w:val="9"/>
        </w:numPr>
        <w:spacing w:after="0" w:line="240" w:lineRule="auto"/>
        <w:ind w:left="567" w:hanging="567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Бубнов Кирилл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курс, 15 ИС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 w:rsidRPr="00A25848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РПК</w:t>
      </w:r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proofErr w:type="gramEnd"/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Комсомольская биография моей малой Родины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( рук. </w:t>
      </w:r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Панова Л</w:t>
      </w:r>
      <w:r w:rsidRPr="00A25848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.М.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);</w:t>
      </w:r>
      <w:r w:rsidR="009404C3"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</w:p>
    <w:p w:rsidR="005C7846" w:rsidRPr="007D677F" w:rsidRDefault="00387E96" w:rsidP="007D677F">
      <w:pPr>
        <w:pStyle w:val="a3"/>
        <w:spacing w:after="0" w:line="276" w:lineRule="auto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6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реклама и дизайн; </w:t>
      </w:r>
    </w:p>
    <w:p w:rsidR="003E7947" w:rsidRDefault="009404C3" w:rsidP="009404C3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lastRenderedPageBreak/>
        <w:t xml:space="preserve">Рыжкова София 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 курс, РК1-3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</w:t>
      </w:r>
      <w:r w:rsidR="005A507F" w:rsidRPr="005A507F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5A507F"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Использование текста и образа в рекламе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», </w:t>
      </w:r>
      <w:r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Шалаева А</w:t>
      </w: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.А.)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среди 3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9404C3" w:rsidRDefault="009404C3" w:rsidP="00694E87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Поветкина</w:t>
      </w:r>
      <w:proofErr w:type="spellEnd"/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Анна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 группа СТ1-13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694E87"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694E8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, </w:t>
      </w:r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proofErr w:type="spellStart"/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Кастомизация</w:t>
      </w:r>
      <w:proofErr w:type="spellEnd"/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одежды»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694E87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spellStart"/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Вагушева</w:t>
      </w:r>
      <w:proofErr w:type="spellEnd"/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Е</w:t>
      </w:r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.А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  <w:r w:rsidR="00694E87"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) 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 w:rsidR="00694E87" w:rsidRPr="009404C3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среди 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курс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а</w:t>
      </w:r>
      <w:r w:rsid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</w:p>
    <w:p w:rsidR="00694E87" w:rsidRPr="00694E87" w:rsidRDefault="00694E87" w:rsidP="00387E9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Бут Дарья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 курс, РК1-13/14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3E7947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, «</w:t>
      </w:r>
      <w:r w:rsidRPr="00694E8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Создание комикса по классической литературе для возвращения интереса людей к классике посредством преподнесения в новой форме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</w:t>
      </w:r>
      <w:r w:rsidR="00387E96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(рук.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Новикова М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.А.)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</w:t>
      </w:r>
    </w:p>
    <w:p w:rsidR="005C7846" w:rsidRPr="007D677F" w:rsidRDefault="00387E96" w:rsidP="00387E96">
      <w:pPr>
        <w:pStyle w:val="a3"/>
        <w:spacing w:after="0" w:line="276" w:lineRule="auto"/>
        <w:ind w:left="720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7</w:t>
      </w:r>
      <w:r w:rsid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5C784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экономические</w:t>
      </w:r>
      <w:r w:rsidRPr="00387E9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науки</w:t>
      </w:r>
      <w:r w:rsidR="003E794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.</w:t>
      </w:r>
      <w:r w:rsidR="003E794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</w:p>
    <w:p w:rsidR="00254FA5" w:rsidRPr="00387E96" w:rsidRDefault="003E7947" w:rsidP="00387E9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Головина София, </w:t>
      </w:r>
      <w:proofErr w:type="spellStart"/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Гасилова</w:t>
      </w:r>
      <w:proofErr w:type="spellEnd"/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Ксения, Алексеева Алёна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,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 курс, 21С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387E96" w:rsidRPr="00387E96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ЯПЭК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«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Инновации в страховом бизнесе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(рук. 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Семенова О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.Н.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- </w:t>
      </w:r>
      <w:r w:rsid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 w:rsidR="00387E96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;</w:t>
      </w:r>
    </w:p>
    <w:p w:rsidR="003E7947" w:rsidRDefault="00387E96" w:rsidP="00387E9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  <w:proofErr w:type="spellStart"/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Здоровец</w:t>
      </w:r>
      <w:proofErr w:type="spellEnd"/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Полина 1 курс, ЭК1-11</w:t>
      </w:r>
      <w:r w:rsidR="003E7947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="003E7947" w:rsidRPr="00B6094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="003E7947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«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Глобальные экономические проблемы цивилизации</w:t>
      </w:r>
      <w:r w:rsidR="003E7947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» (рук. 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Сафронова Л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.Н.</w:t>
      </w:r>
      <w:r w:rsidR="003E7947" w:rsidRPr="003E7947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)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-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лучший доклад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среди 1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387E96" w:rsidRDefault="00387E96" w:rsidP="00387E96">
      <w:pPr>
        <w:pStyle w:val="a3"/>
        <w:spacing w:after="0" w:line="276" w:lineRule="auto"/>
        <w:ind w:left="720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8. </w:t>
      </w:r>
      <w:r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технические науки; </w:t>
      </w:r>
    </w:p>
    <w:p w:rsidR="00387E96" w:rsidRPr="00FE4B61" w:rsidRDefault="00387E96" w:rsidP="00FE4B61">
      <w:pPr>
        <w:pStyle w:val="a9"/>
        <w:numPr>
          <w:ilvl w:val="0"/>
          <w:numId w:val="4"/>
        </w:numP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Ледков Данил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1 курс 23ИП1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, 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ЯПЭК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, </w:t>
      </w:r>
      <w:r w:rsidR="00FE4B61"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«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Беспилотный транспорт: Перспективы развития в России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» 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(рук.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Смирнова А.В.)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-</w:t>
      </w:r>
      <w:r w:rsidR="00FE4B61"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лучший доклад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</w:t>
      </w:r>
    </w:p>
    <w:p w:rsidR="00387E96" w:rsidRPr="00FE4B61" w:rsidRDefault="00387E96" w:rsidP="00FE4B61">
      <w:pPr>
        <w:pStyle w:val="a3"/>
        <w:spacing w:after="0" w:line="276" w:lineRule="auto"/>
        <w:ind w:left="720"/>
        <w:jc w:val="both"/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</w:pPr>
    </w:p>
    <w:p w:rsidR="00387E96" w:rsidRDefault="00FE4B61" w:rsidP="00387E96">
      <w:pPr>
        <w:pStyle w:val="a3"/>
        <w:spacing w:after="0" w:line="276" w:lineRule="auto"/>
        <w:ind w:left="720"/>
        <w:jc w:val="both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9. </w:t>
      </w:r>
      <w:r w:rsidR="00387E96" w:rsidRPr="007D67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информационные технологии.</w:t>
      </w:r>
    </w:p>
    <w:p w:rsidR="00FE4B61" w:rsidRPr="00FE4B61" w:rsidRDefault="00FE4B61" w:rsidP="006154D5">
      <w:pPr>
        <w:pStyle w:val="a9"/>
        <w:numPr>
          <w:ilvl w:val="0"/>
          <w:numId w:val="4"/>
        </w:numP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Воронина Валерия, </w:t>
      </w:r>
      <w:proofErr w:type="spell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Иереева</w:t>
      </w:r>
      <w:proofErr w:type="spell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Мария, </w:t>
      </w:r>
      <w:proofErr w:type="spell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Чимбирев</w:t>
      </w:r>
      <w:proofErr w:type="spell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Алексей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1 курс, 23ИПП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ЯПЭК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"Умный дом"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(рук. </w:t>
      </w:r>
      <w:proofErr w:type="spell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Шестёркина</w:t>
      </w:r>
      <w:proofErr w:type="spell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Е.С.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 </w:t>
      </w:r>
      <w:proofErr w:type="spell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Маянцева</w:t>
      </w:r>
      <w:proofErr w:type="spell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Ю.В.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)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1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FE4B61" w:rsidRPr="00FE4B61" w:rsidRDefault="00FE4B61" w:rsidP="00FE4B61">
      <w:pPr>
        <w:pStyle w:val="a9"/>
        <w:numPr>
          <w:ilvl w:val="0"/>
          <w:numId w:val="4"/>
        </w:numP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Плаксина </w:t>
      </w:r>
      <w:proofErr w:type="gram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Анастасия,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Савинова</w:t>
      </w:r>
      <w:proofErr w:type="gram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Анастасия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2 курс, ИС1-21, 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«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CASE-средства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»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(рук.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Кувшинова В.А.)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2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FE4B61" w:rsidRDefault="00FE4B61" w:rsidP="00FA42A1">
      <w:pPr>
        <w:pStyle w:val="a9"/>
        <w:numPr>
          <w:ilvl w:val="0"/>
          <w:numId w:val="4"/>
        </w:numPr>
        <w:jc w:val="both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Андреева Екатерина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,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3 курс, ИБ1-31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>ЯГК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Cs w:val="28"/>
        </w:rPr>
        <w:t xml:space="preserve"> «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Безопасность и этика использования искусственного интеллекта в системах управления и обработки </w:t>
      </w:r>
      <w:proofErr w:type="gram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данных»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</w:t>
      </w:r>
      <w:proofErr w:type="gram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рук.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Панасюк А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.Д.)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3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FE4B61" w:rsidRPr="00FE4B61" w:rsidRDefault="00FE4B61" w:rsidP="00FE4B61">
      <w:pPr>
        <w:pStyle w:val="a9"/>
        <w:numPr>
          <w:ilvl w:val="0"/>
          <w:numId w:val="4"/>
        </w:numPr>
        <w:jc w:val="both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Голубев Иван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4 курс, 45 ПИ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</w:t>
      </w:r>
      <w:r w:rsidRPr="00FE4B61">
        <w:rPr>
          <w:rFonts w:ascii="Arial" w:eastAsia="Arial" w:hAnsi="Arial" w:cs="Arial"/>
          <w:b/>
          <w:bCs/>
          <w:i/>
          <w:iCs/>
          <w:color w:val="262626" w:themeColor="text1" w:themeTint="D9"/>
          <w:sz w:val="24"/>
          <w:szCs w:val="28"/>
        </w:rPr>
        <w:t>РПК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«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АИС «Приемная кампания» (рук.</w:t>
      </w:r>
      <w:r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proofErr w:type="spellStart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Согомонян</w:t>
      </w:r>
      <w:proofErr w:type="spellEnd"/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И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.Э.)</w:t>
      </w:r>
      <w:r w:rsidRPr="00FE4B61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лучший доклад среди 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4</w:t>
      </w:r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</w:t>
      </w:r>
      <w:proofErr w:type="gramStart"/>
      <w:r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>курса</w:t>
      </w:r>
      <w:r w:rsidRPr="00387E96">
        <w:rPr>
          <w:rFonts w:ascii="Arial" w:eastAsia="Arial" w:hAnsi="Arial" w:cs="Arial"/>
          <w:bCs/>
          <w:i/>
          <w:iCs/>
          <w:color w:val="262626" w:themeColor="text1" w:themeTint="D9"/>
          <w:szCs w:val="28"/>
        </w:rPr>
        <w:t xml:space="preserve"> ;</w:t>
      </w:r>
      <w:proofErr w:type="gramEnd"/>
    </w:p>
    <w:p w:rsidR="00FE4B61" w:rsidRPr="00FE4B61" w:rsidRDefault="00FE4B61" w:rsidP="00FE4B61">
      <w:pPr>
        <w:jc w:val="center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</w:p>
    <w:p w:rsidR="00FE4B61" w:rsidRPr="007E5DD6" w:rsidRDefault="00950EA9" w:rsidP="007E5DD6">
      <w:pPr>
        <w:pStyle w:val="a9"/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>В</w:t>
      </w:r>
      <w:r w:rsidR="006B7C19" w:rsidRPr="00FA40E7"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рамках X</w:t>
      </w:r>
      <w:r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I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X</w:t>
      </w:r>
      <w:r w:rsidR="006B7C19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областной студенческой конференции был организован </w:t>
      </w:r>
      <w:r w:rsidR="006B7C19" w:rsidRPr="009665D9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круглый стол «</w:t>
      </w:r>
      <w:r w:rsidR="00FE4B61" w:rsidRPr="00FE4B61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Будущее человечества в </w:t>
      </w:r>
      <w:proofErr w:type="gramStart"/>
      <w:r w:rsidR="00FE4B61" w:rsidRPr="00FE4B61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эпоху</w:t>
      </w:r>
      <w:r w:rsidR="00FE4B61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</w:t>
      </w:r>
      <w:r w:rsidR="00FE4B61" w:rsidRPr="00FE4B61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Искусственного</w:t>
      </w:r>
      <w:proofErr w:type="gramEnd"/>
      <w:r w:rsidR="00FE4B61" w:rsidRPr="00FE4B61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интеллекта (ИИ)</w:t>
      </w:r>
      <w:r w:rsidR="0098546B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?»</w:t>
      </w:r>
      <w:r w:rsidR="00FE4B61" w:rsidRPr="00FE4B61">
        <w:rPr>
          <w:b/>
          <w:i/>
          <w:color w:val="C00000"/>
          <w:sz w:val="28"/>
        </w:rPr>
        <w:t xml:space="preserve"> </w:t>
      </w:r>
      <w:r w:rsidR="00FE4B61">
        <w:rPr>
          <w:b/>
          <w:i/>
          <w:color w:val="C00000"/>
          <w:sz w:val="28"/>
        </w:rPr>
        <w:t xml:space="preserve"> </w:t>
      </w:r>
      <w:r w:rsidR="00FE4B61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</w:t>
      </w:r>
      <w:r w:rsidR="00FE4B61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рук.</w:t>
      </w:r>
      <w:r w:rsid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="00FE4B6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Залевск</w:t>
      </w:r>
      <w:r w:rsid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ая</w:t>
      </w:r>
      <w:r w:rsidR="00FE4B6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Е.Н. и Свободин</w:t>
      </w:r>
      <w:r w:rsid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а</w:t>
      </w:r>
      <w:r w:rsidR="00FE4B61" w:rsidRPr="00B6094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Н.В.</w:t>
      </w:r>
      <w:r w:rsid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)  </w:t>
      </w:r>
      <w:r w:rsidR="00FE4B61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и </w:t>
      </w:r>
      <w:bookmarkStart w:id="0" w:name="_GoBack"/>
      <w:r w:rsidR="00FE4B61" w:rsidRPr="007E5DD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Секция 10. Проектный </w:t>
      </w:r>
      <w:proofErr w:type="spellStart"/>
      <w:r w:rsidR="00FE4B61" w:rsidRPr="007E5DD6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интенсив</w:t>
      </w:r>
      <w:proofErr w:type="spellEnd"/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bookmarkEnd w:id="0"/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(</w:t>
      </w:r>
      <w:r w:rsidR="007E5DD6" w:rsidRPr="00FE4B61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рук.</w:t>
      </w:r>
      <w:r w:rsid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Баранова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С.Г.</w:t>
      </w:r>
      <w:proofErr w:type="gramStart"/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,  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Смирнов</w:t>
      </w:r>
      <w:proofErr w:type="gramEnd"/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Б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.Е., 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>Шереметьева</w:t>
      </w:r>
      <w:r w:rsidR="007E5DD6" w:rsidRPr="007E5DD6">
        <w:rPr>
          <w:rFonts w:ascii="Arial" w:eastAsia="Arial" w:hAnsi="Arial" w:cs="Arial"/>
          <w:bCs/>
          <w:i/>
          <w:iCs/>
          <w:color w:val="262626" w:themeColor="text1" w:themeTint="D9"/>
          <w:sz w:val="24"/>
          <w:szCs w:val="28"/>
        </w:rPr>
        <w:t xml:space="preserve"> Н.В., Харавинина Л.Н.)</w:t>
      </w:r>
    </w:p>
    <w:p w:rsidR="006B7C19" w:rsidRPr="00FA40E7" w:rsidRDefault="006B7C19" w:rsidP="00FA40E7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</w:p>
    <w:p w:rsidR="006B7C19" w:rsidRDefault="00950EA9" w:rsidP="009665D9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</w:pPr>
      <w:r>
        <w:rPr>
          <w:rFonts w:ascii="Arial" w:eastAsia="Arial" w:hAnsi="Arial" w:cs="Arial"/>
          <w:bCs/>
          <w:i/>
          <w:iCs/>
          <w:color w:val="595959" w:themeColor="text1" w:themeTint="A6"/>
          <w:sz w:val="24"/>
          <w:szCs w:val="28"/>
        </w:rPr>
        <w:t xml:space="preserve"> </w:t>
      </w:r>
    </w:p>
    <w:p w:rsidR="005C7846" w:rsidRPr="00FA40E7" w:rsidRDefault="00D3574E" w:rsidP="00FA40E7">
      <w:pPr>
        <w:pStyle w:val="a3"/>
        <w:spacing w:after="0" w:line="276" w:lineRule="auto"/>
        <w:jc w:val="center"/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</w:pPr>
      <w:r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Выражаем благодарность </w:t>
      </w:r>
      <w:r w:rsidR="00A55D0C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всем студентам </w:t>
      </w:r>
      <w:r w:rsidR="005A507F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и руководителям </w:t>
      </w:r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за интересные работы и </w:t>
      </w:r>
      <w:proofErr w:type="gramStart"/>
      <w:r w:rsidR="00FA40E7" w:rsidRP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сотрудничество</w:t>
      </w:r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 xml:space="preserve"> )</w:t>
      </w:r>
      <w:proofErr w:type="gramEnd"/>
      <w:r w:rsidR="00FA40E7">
        <w:rPr>
          <w:rFonts w:ascii="Arial" w:eastAsia="Arial" w:hAnsi="Arial" w:cs="Arial"/>
          <w:b/>
          <w:bCs/>
          <w:i/>
          <w:iCs/>
          <w:color w:val="000099"/>
          <w:sz w:val="28"/>
          <w:szCs w:val="28"/>
        </w:rPr>
        <w:t>)</w:t>
      </w:r>
    </w:p>
    <w:p w:rsidR="005C7846" w:rsidRDefault="005C7846">
      <w:r w:rsidRPr="005C7846">
        <w:rPr>
          <w:noProof/>
          <w:lang w:eastAsia="ru-RU"/>
        </w:rPr>
        <w:lastRenderedPageBreak/>
        <w:drawing>
          <wp:inline distT="0" distB="0" distL="0" distR="0" wp14:anchorId="0C13DC45" wp14:editId="38A1D3EC">
            <wp:extent cx="5940425" cy="1273810"/>
            <wp:effectExtent l="0" t="0" r="3175" b="2540"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749"/>
    <w:multiLevelType w:val="hybridMultilevel"/>
    <w:tmpl w:val="4558ADE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6776D02"/>
    <w:multiLevelType w:val="hybridMultilevel"/>
    <w:tmpl w:val="9F4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3AC"/>
    <w:multiLevelType w:val="hybridMultilevel"/>
    <w:tmpl w:val="E83A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92F"/>
    <w:multiLevelType w:val="hybridMultilevel"/>
    <w:tmpl w:val="0A04B8EE"/>
    <w:lvl w:ilvl="0" w:tplc="7ADA81BA">
      <w:start w:val="1"/>
      <w:numFmt w:val="decimal"/>
      <w:lvlText w:val="%1."/>
      <w:lvlJc w:val="center"/>
      <w:pPr>
        <w:tabs>
          <w:tab w:val="num" w:pos="1250"/>
        </w:tabs>
        <w:ind w:left="1250" w:hanging="1108"/>
      </w:pPr>
      <w:rPr>
        <w:rFonts w:hint="default"/>
      </w:rPr>
    </w:lvl>
    <w:lvl w:ilvl="1" w:tplc="2850E29A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DA521200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1EC25A0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ADDC85DA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750E2F5A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D6727418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5246B24A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410839D8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4" w15:restartNumberingAfterBreak="0">
    <w:nsid w:val="544D62F6"/>
    <w:multiLevelType w:val="hybridMultilevel"/>
    <w:tmpl w:val="D6B8F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0BDB"/>
    <w:multiLevelType w:val="hybridMultilevel"/>
    <w:tmpl w:val="FBCA19D4"/>
    <w:lvl w:ilvl="0" w:tplc="FFFFFFFF">
      <w:start w:val="1"/>
      <w:numFmt w:val="decimal"/>
      <w:lvlText w:val="%1."/>
      <w:lvlJc w:val="center"/>
      <w:pPr>
        <w:tabs>
          <w:tab w:val="num" w:pos="1512"/>
        </w:tabs>
        <w:ind w:left="1512" w:hanging="11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6" w15:restartNumberingAfterBreak="0">
    <w:nsid w:val="65D569D9"/>
    <w:multiLevelType w:val="hybridMultilevel"/>
    <w:tmpl w:val="882EE100"/>
    <w:lvl w:ilvl="0" w:tplc="A13891C4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763E9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AC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C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7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84F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49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2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5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4366F"/>
    <w:multiLevelType w:val="hybridMultilevel"/>
    <w:tmpl w:val="DE841BC4"/>
    <w:lvl w:ilvl="0" w:tplc="3E56E6AC">
      <w:start w:val="1"/>
      <w:numFmt w:val="decimal"/>
      <w:lvlText w:val="%1."/>
      <w:lvlJc w:val="center"/>
      <w:pPr>
        <w:tabs>
          <w:tab w:val="num" w:pos="1335"/>
        </w:tabs>
        <w:ind w:left="1335" w:hanging="1108"/>
      </w:pPr>
      <w:rPr>
        <w:rFonts w:hint="default"/>
      </w:rPr>
    </w:lvl>
    <w:lvl w:ilvl="1" w:tplc="F75E7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F0B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09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8F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E7F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A8B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3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B0C3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8260F8"/>
    <w:multiLevelType w:val="hybridMultilevel"/>
    <w:tmpl w:val="B61AA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36A1"/>
    <w:multiLevelType w:val="hybridMultilevel"/>
    <w:tmpl w:val="D5D4E2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B"/>
    <w:rsid w:val="0001111E"/>
    <w:rsid w:val="00065AEB"/>
    <w:rsid w:val="0007776F"/>
    <w:rsid w:val="000C0C72"/>
    <w:rsid w:val="001179EE"/>
    <w:rsid w:val="00156FD6"/>
    <w:rsid w:val="0024457C"/>
    <w:rsid w:val="00254FA5"/>
    <w:rsid w:val="00330F2F"/>
    <w:rsid w:val="00383F86"/>
    <w:rsid w:val="00387E96"/>
    <w:rsid w:val="003E7947"/>
    <w:rsid w:val="00411C69"/>
    <w:rsid w:val="004459C4"/>
    <w:rsid w:val="0048711B"/>
    <w:rsid w:val="004B2B34"/>
    <w:rsid w:val="0050577C"/>
    <w:rsid w:val="00583C5C"/>
    <w:rsid w:val="005A507F"/>
    <w:rsid w:val="005C7846"/>
    <w:rsid w:val="00694E87"/>
    <w:rsid w:val="006B7C19"/>
    <w:rsid w:val="007764C5"/>
    <w:rsid w:val="007C0C73"/>
    <w:rsid w:val="007D677F"/>
    <w:rsid w:val="007E5DD6"/>
    <w:rsid w:val="00803886"/>
    <w:rsid w:val="00940149"/>
    <w:rsid w:val="009404C3"/>
    <w:rsid w:val="00950EA9"/>
    <w:rsid w:val="009665D9"/>
    <w:rsid w:val="0098546B"/>
    <w:rsid w:val="00A25848"/>
    <w:rsid w:val="00A55D0C"/>
    <w:rsid w:val="00A62D58"/>
    <w:rsid w:val="00B60941"/>
    <w:rsid w:val="00BA64DB"/>
    <w:rsid w:val="00CF3B1F"/>
    <w:rsid w:val="00D3574E"/>
    <w:rsid w:val="00DD7B03"/>
    <w:rsid w:val="00EB467D"/>
    <w:rsid w:val="00FA40E7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50D3"/>
  <w15:chartTrackingRefBased/>
  <w15:docId w15:val="{736BFEDA-C88D-4B31-970A-D066825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846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5C78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78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B7C1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B7C1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basedOn w:val="a"/>
    <w:uiPriority w:val="1"/>
    <w:qFormat/>
    <w:rsid w:val="006B7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6FD6"/>
    <w:pPr>
      <w:ind w:left="720"/>
      <w:contextualSpacing/>
    </w:pPr>
  </w:style>
  <w:style w:type="paragraph" w:styleId="aa">
    <w:name w:val="Balloon Text"/>
    <w:basedOn w:val="a"/>
    <w:link w:val="ab"/>
    <w:rsid w:val="00156F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156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Харавинина Любовь Николаевна</dc:creator>
  <cp:keywords/>
  <dc:description/>
  <cp:lastModifiedBy>Харавинина Любовь Николаевна</cp:lastModifiedBy>
  <cp:revision>7</cp:revision>
  <dcterms:created xsi:type="dcterms:W3CDTF">2024-04-15T07:53:00Z</dcterms:created>
  <dcterms:modified xsi:type="dcterms:W3CDTF">2024-04-15T12:54:00Z</dcterms:modified>
</cp:coreProperties>
</file>