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942" w:rsidRDefault="00323942" w:rsidP="00323942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Градус жестокости как индикатор духовно-нравственного кризиса современного общества потребления</w:t>
      </w:r>
    </w:p>
    <w:p w:rsidR="00323942" w:rsidRDefault="00323942" w:rsidP="00323942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323942" w:rsidRDefault="00323942" w:rsidP="0032394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В современном мире подростково-молодёжная агрессия локализуется в социальных сетях, на платформе </w:t>
      </w:r>
      <w:r>
        <w:rPr>
          <w:rFonts w:ascii="Times New Roman" w:hAnsi="Times New Roman" w:cs="Times New Roman"/>
          <w:sz w:val="24"/>
          <w:lang w:val="en-US"/>
        </w:rPr>
        <w:t>YouTube</w:t>
      </w:r>
      <w:r>
        <w:rPr>
          <w:rFonts w:ascii="Times New Roman" w:hAnsi="Times New Roman" w:cs="Times New Roman"/>
          <w:sz w:val="24"/>
        </w:rPr>
        <w:t xml:space="preserve">, приобретая «бешеную» популярность среди пользователей. </w:t>
      </w:r>
    </w:p>
    <w:p w:rsidR="00323942" w:rsidRDefault="00323942" w:rsidP="0032394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Несмотря на все попытки привить толерантные взгляды, общий градус жестокости в обществе продолжает расти. Подтверждением этому являются результаты исследований экспертов Института психологии РАН по изучению типового облика россиян с 1981 по 2011 год, гласящие, что «за последние тридцать лет наши соотечественники стали в три раза агрессивнее, во столько же раз грубее, наглее, во многом потеряли способность к самоконтролю»</w:t>
      </w:r>
      <w:r>
        <w:rPr>
          <w:rStyle w:val="a5"/>
          <w:rFonts w:ascii="Times New Roman" w:hAnsi="Times New Roman" w:cs="Times New Roman"/>
          <w:sz w:val="24"/>
        </w:rPr>
        <w:footnoteReference w:id="1"/>
      </w:r>
      <w:r>
        <w:rPr>
          <w:rFonts w:ascii="Times New Roman" w:hAnsi="Times New Roman" w:cs="Times New Roman"/>
          <w:sz w:val="24"/>
        </w:rPr>
        <w:t>.  Что же толкает человека на проявление жестокости и нетерпимости?</w:t>
      </w:r>
    </w:p>
    <w:p w:rsidR="00323942" w:rsidRDefault="00323942" w:rsidP="0032394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323942" w:rsidRDefault="00323942" w:rsidP="0032394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Жестокое поведение может быть определено, как намеренное и </w:t>
      </w:r>
      <w:r>
        <w:rPr>
          <w:rFonts w:ascii="Times New Roman" w:hAnsi="Times New Roman" w:cs="Times New Roman"/>
          <w:b/>
          <w:i/>
          <w:sz w:val="24"/>
        </w:rPr>
        <w:t>осмысленное причинение другому существу мучений</w:t>
      </w:r>
      <w:r>
        <w:rPr>
          <w:rFonts w:ascii="Times New Roman" w:hAnsi="Times New Roman" w:cs="Times New Roman"/>
          <w:sz w:val="24"/>
        </w:rPr>
        <w:t xml:space="preserve"> и страданий.</w:t>
      </w:r>
      <w:r>
        <w:rPr>
          <w:rStyle w:val="a5"/>
          <w:rFonts w:ascii="Times New Roman" w:hAnsi="Times New Roman" w:cs="Times New Roman"/>
          <w:sz w:val="24"/>
        </w:rPr>
        <w:footnoteReference w:id="2"/>
      </w:r>
      <w:r>
        <w:rPr>
          <w:rFonts w:ascii="Times New Roman" w:hAnsi="Times New Roman" w:cs="Times New Roman"/>
          <w:sz w:val="24"/>
        </w:rPr>
        <w:t xml:space="preserve"> Когда жестокость приносит моральное или физическое удовольствие, она становится садизмом.</w:t>
      </w:r>
      <w:bookmarkStart w:id="0" w:name="_GoBack"/>
      <w:bookmarkEnd w:id="0"/>
    </w:p>
    <w:p w:rsidR="00323942" w:rsidRDefault="00323942" w:rsidP="0032394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Огромное влияние в </w:t>
      </w:r>
      <w:r>
        <w:rPr>
          <w:rFonts w:ascii="Times New Roman" w:hAnsi="Times New Roman" w:cs="Times New Roman"/>
          <w:b/>
          <w:i/>
          <w:sz w:val="24"/>
        </w:rPr>
        <w:t>пропаганде девиаций</w:t>
      </w:r>
      <w:r>
        <w:rPr>
          <w:rFonts w:ascii="Times New Roman" w:hAnsi="Times New Roman" w:cs="Times New Roman"/>
          <w:sz w:val="24"/>
        </w:rPr>
        <w:t xml:space="preserve"> принадлежит масс-медиа. Можно вспомнить историю Кирилла Терешина, прозванного «Руки-базуки», и Дианы Шурыгиной. В обществе </w:t>
      </w:r>
      <w:r>
        <w:rPr>
          <w:rFonts w:ascii="Times New Roman" w:hAnsi="Times New Roman" w:cs="Times New Roman"/>
          <w:b/>
          <w:i/>
          <w:sz w:val="24"/>
        </w:rPr>
        <w:t>глэм-капитализма</w:t>
      </w:r>
      <w:r>
        <w:rPr>
          <w:rFonts w:ascii="Times New Roman" w:hAnsi="Times New Roman" w:cs="Times New Roman"/>
          <w:sz w:val="24"/>
        </w:rPr>
        <w:t xml:space="preserve"> благодаря </w:t>
      </w:r>
      <w:r>
        <w:rPr>
          <w:rFonts w:ascii="Times New Roman" w:hAnsi="Times New Roman" w:cs="Times New Roman"/>
          <w:b/>
          <w:i/>
          <w:sz w:val="24"/>
        </w:rPr>
        <w:t>шок-контенту</w:t>
      </w:r>
      <w:r>
        <w:rPr>
          <w:rFonts w:ascii="Times New Roman" w:hAnsi="Times New Roman" w:cs="Times New Roman"/>
          <w:sz w:val="24"/>
        </w:rPr>
        <w:t xml:space="preserve"> молодежь стремится «засветиться» и заработать. Провокация, </w:t>
      </w:r>
      <w:proofErr w:type="spellStart"/>
      <w:r>
        <w:rPr>
          <w:rFonts w:ascii="Times New Roman" w:hAnsi="Times New Roman" w:cs="Times New Roman"/>
          <w:sz w:val="24"/>
        </w:rPr>
        <w:t>моббинг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b/>
          <w:i/>
          <w:sz w:val="24"/>
        </w:rPr>
        <w:t xml:space="preserve">агрессия становятся продуманным потребительским поведением. Быть </w:t>
      </w:r>
      <w:proofErr w:type="spellStart"/>
      <w:r>
        <w:rPr>
          <w:rFonts w:ascii="Times New Roman" w:hAnsi="Times New Roman" w:cs="Times New Roman"/>
          <w:b/>
          <w:i/>
          <w:sz w:val="24"/>
        </w:rPr>
        <w:t>фриком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модно и выгодно. </w:t>
      </w:r>
      <w:r>
        <w:rPr>
          <w:rFonts w:ascii="Times New Roman" w:hAnsi="Times New Roman" w:cs="Times New Roman"/>
          <w:sz w:val="24"/>
        </w:rPr>
        <w:t xml:space="preserve">Большая роль в формировании агрессивного поведения людей принадлежит </w:t>
      </w:r>
      <w:r>
        <w:rPr>
          <w:rFonts w:ascii="Times New Roman" w:hAnsi="Times New Roman" w:cs="Times New Roman"/>
          <w:b/>
          <w:i/>
          <w:sz w:val="24"/>
        </w:rPr>
        <w:t>СМИ и криминалу</w:t>
      </w:r>
      <w:r>
        <w:rPr>
          <w:rFonts w:ascii="Times New Roman" w:hAnsi="Times New Roman" w:cs="Times New Roman"/>
          <w:sz w:val="24"/>
        </w:rPr>
        <w:t xml:space="preserve">. «Демонстрация роскошного образа жизни звезд шоу-бизнеса создает у остальной молодежи ориентиры, недостижимость которых вызывает у них </w:t>
      </w:r>
      <w:r w:rsidRPr="00B26F43">
        <w:rPr>
          <w:rFonts w:ascii="Times New Roman" w:hAnsi="Times New Roman" w:cs="Times New Roman"/>
          <w:sz w:val="24"/>
        </w:rPr>
        <w:t>фрустрацию,</w:t>
      </w:r>
      <w:r>
        <w:rPr>
          <w:rFonts w:ascii="Times New Roman" w:hAnsi="Times New Roman" w:cs="Times New Roman"/>
          <w:sz w:val="24"/>
        </w:rPr>
        <w:t xml:space="preserve"> порождающую агрессию».</w:t>
      </w:r>
      <w:r>
        <w:rPr>
          <w:rStyle w:val="a5"/>
          <w:rFonts w:ascii="Times New Roman" w:hAnsi="Times New Roman" w:cs="Times New Roman"/>
          <w:sz w:val="24"/>
        </w:rPr>
        <w:footnoteReference w:id="3"/>
      </w:r>
    </w:p>
    <w:p w:rsidR="00323942" w:rsidRDefault="00323942" w:rsidP="0032394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С политической точки зрения, агрессию и вспышки жестокости можно связать с так называемой </w:t>
      </w:r>
      <w:r>
        <w:rPr>
          <w:rFonts w:ascii="Times New Roman" w:hAnsi="Times New Roman" w:cs="Times New Roman"/>
          <w:b/>
          <w:i/>
          <w:sz w:val="24"/>
        </w:rPr>
        <w:t>«интернет-демократией»</w:t>
      </w:r>
      <w:r>
        <w:rPr>
          <w:rStyle w:val="a5"/>
          <w:rFonts w:ascii="Times New Roman" w:hAnsi="Times New Roman" w:cs="Times New Roman"/>
          <w:b/>
          <w:i/>
          <w:sz w:val="24"/>
        </w:rPr>
        <w:footnoteReference w:id="4"/>
      </w:r>
      <w:r>
        <w:rPr>
          <w:rFonts w:ascii="Times New Roman" w:hAnsi="Times New Roman" w:cs="Times New Roman"/>
          <w:sz w:val="24"/>
        </w:rPr>
        <w:t xml:space="preserve">, перерастающей в </w:t>
      </w:r>
      <w:r>
        <w:rPr>
          <w:rFonts w:ascii="Times New Roman" w:hAnsi="Times New Roman" w:cs="Times New Roman"/>
          <w:b/>
          <w:i/>
          <w:sz w:val="24"/>
        </w:rPr>
        <w:t>охлократию</w:t>
      </w:r>
      <w:r>
        <w:rPr>
          <w:rFonts w:ascii="Times New Roman" w:hAnsi="Times New Roman" w:cs="Times New Roman"/>
          <w:sz w:val="24"/>
        </w:rPr>
        <w:t xml:space="preserve">. Своей </w:t>
      </w:r>
      <w:r>
        <w:rPr>
          <w:rFonts w:ascii="Times New Roman" w:hAnsi="Times New Roman" w:cs="Times New Roman"/>
          <w:b/>
          <w:i/>
          <w:sz w:val="24"/>
        </w:rPr>
        <w:t>деструктивной</w:t>
      </w:r>
      <w:r>
        <w:rPr>
          <w:rFonts w:ascii="Times New Roman" w:hAnsi="Times New Roman" w:cs="Times New Roman"/>
          <w:sz w:val="24"/>
        </w:rPr>
        <w:t xml:space="preserve"> критикой </w:t>
      </w:r>
      <w:r>
        <w:rPr>
          <w:rFonts w:ascii="Times New Roman" w:hAnsi="Times New Roman" w:cs="Times New Roman"/>
          <w:b/>
          <w:i/>
          <w:sz w:val="24"/>
        </w:rPr>
        <w:t>«диванные политики»</w:t>
      </w:r>
      <w:r>
        <w:rPr>
          <w:rFonts w:ascii="Times New Roman" w:hAnsi="Times New Roman" w:cs="Times New Roman"/>
          <w:sz w:val="24"/>
        </w:rPr>
        <w:t xml:space="preserve"> провоцируют общество на негатив и нетерпимость, поскольку анонимность действий порождает чувство безнаказанности.  </w:t>
      </w:r>
    </w:p>
    <w:p w:rsidR="00323942" w:rsidRDefault="00323942" w:rsidP="003239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Проявлением высокого градуса жестокости является </w:t>
      </w:r>
      <w:r>
        <w:rPr>
          <w:rFonts w:ascii="Times New Roman" w:hAnsi="Times New Roman" w:cs="Times New Roman"/>
          <w:b/>
          <w:i/>
          <w:sz w:val="24"/>
        </w:rPr>
        <w:t>«</w:t>
      </w:r>
      <w:proofErr w:type="spellStart"/>
      <w:r>
        <w:rPr>
          <w:rFonts w:ascii="Times New Roman" w:hAnsi="Times New Roman" w:cs="Times New Roman"/>
          <w:b/>
          <w:i/>
          <w:sz w:val="24"/>
        </w:rPr>
        <w:t>троллинг</w:t>
      </w:r>
      <w:proofErr w:type="spellEnd"/>
      <w:r>
        <w:rPr>
          <w:rFonts w:ascii="Times New Roman" w:hAnsi="Times New Roman" w:cs="Times New Roman"/>
          <w:b/>
          <w:i/>
          <w:sz w:val="24"/>
        </w:rPr>
        <w:t>» и «</w:t>
      </w:r>
      <w:proofErr w:type="spellStart"/>
      <w:r>
        <w:rPr>
          <w:rFonts w:ascii="Times New Roman" w:hAnsi="Times New Roman" w:cs="Times New Roman"/>
          <w:b/>
          <w:i/>
          <w:sz w:val="24"/>
        </w:rPr>
        <w:t>моббинг</w:t>
      </w:r>
      <w:proofErr w:type="spellEnd"/>
      <w:r>
        <w:rPr>
          <w:rFonts w:ascii="Times New Roman" w:hAnsi="Times New Roman" w:cs="Times New Roman"/>
          <w:b/>
          <w:i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, взятые на вооружение разработчиками </w:t>
      </w:r>
      <w:r>
        <w:rPr>
          <w:rFonts w:ascii="Times New Roman" w:hAnsi="Times New Roman" w:cs="Times New Roman"/>
          <w:b/>
          <w:i/>
          <w:sz w:val="24"/>
        </w:rPr>
        <w:t>информационных войн</w:t>
      </w:r>
      <w:r>
        <w:rPr>
          <w:rFonts w:ascii="Times New Roman" w:hAnsi="Times New Roman" w:cs="Times New Roman"/>
          <w:sz w:val="24"/>
        </w:rPr>
        <w:t xml:space="preserve">. Цель их применения — это манипулирование сознанием и психологическое давление путем агрессивного </w:t>
      </w:r>
      <w:proofErr w:type="spellStart"/>
      <w:r>
        <w:rPr>
          <w:rFonts w:ascii="Times New Roman" w:hAnsi="Times New Roman" w:cs="Times New Roman"/>
          <w:sz w:val="24"/>
        </w:rPr>
        <w:t>вброса</w:t>
      </w:r>
      <w:proofErr w:type="spellEnd"/>
      <w:r>
        <w:rPr>
          <w:rFonts w:ascii="Times New Roman" w:hAnsi="Times New Roman" w:cs="Times New Roman"/>
          <w:sz w:val="24"/>
        </w:rPr>
        <w:t xml:space="preserve"> клеветы, компромата и слухов.</w:t>
      </w:r>
      <w:r>
        <w:rPr>
          <w:rStyle w:val="a5"/>
          <w:rFonts w:ascii="Times New Roman" w:hAnsi="Times New Roman" w:cs="Times New Roman"/>
          <w:sz w:val="24"/>
        </w:rPr>
        <w:footnoteReference w:id="5"/>
      </w:r>
      <w:r>
        <w:rPr>
          <w:rFonts w:ascii="Times New Roman" w:hAnsi="Times New Roman" w:cs="Times New Roman"/>
          <w:sz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</w:rPr>
        <w:t xml:space="preserve">Стремительное развитие СМИ и интернета является не только чем-то положительным, но и является источником различных угроз, среди которых наибольше распространение получает пропаганда потребления алкогольных напитков, наркотических средств, других </w:t>
      </w:r>
      <w:proofErr w:type="spellStart"/>
      <w:r>
        <w:rPr>
          <w:rFonts w:ascii="Times New Roman" w:hAnsi="Times New Roman" w:cs="Times New Roman"/>
          <w:sz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</w:rPr>
        <w:t xml:space="preserve"> веществ, а также половой распущенност</w:t>
      </w:r>
      <w:r w:rsidR="0081291B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подростков, насилия и жестокости, агрессивного и суицидального поведения, порнографии, неуважения к семье, лжи, обмана, поощрения употребления ненормативной лексики. </w:t>
      </w:r>
      <w:r>
        <w:rPr>
          <w:rStyle w:val="a5"/>
          <w:rFonts w:ascii="Times New Roman" w:hAnsi="Times New Roman" w:cs="Times New Roman"/>
          <w:sz w:val="24"/>
        </w:rPr>
        <w:footnoteReference w:id="6"/>
      </w:r>
      <w:proofErr w:type="gramEnd"/>
    </w:p>
    <w:p w:rsidR="00323942" w:rsidRDefault="00323942" w:rsidP="0032394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  <w:t xml:space="preserve">На рост девиаций в обществе оказывает влияние </w:t>
      </w:r>
      <w:r>
        <w:rPr>
          <w:rFonts w:ascii="Times New Roman" w:hAnsi="Times New Roman" w:cs="Times New Roman"/>
          <w:b/>
          <w:i/>
          <w:sz w:val="24"/>
        </w:rPr>
        <w:t>разрушение системы иерархии</w:t>
      </w:r>
      <w:r>
        <w:rPr>
          <w:rFonts w:ascii="Times New Roman" w:hAnsi="Times New Roman" w:cs="Times New Roman"/>
          <w:sz w:val="24"/>
        </w:rPr>
        <w:t xml:space="preserve"> на уровне семьи, общества, школы, безнаказанность и </w:t>
      </w:r>
      <w:r>
        <w:rPr>
          <w:rFonts w:ascii="Times New Roman" w:hAnsi="Times New Roman" w:cs="Times New Roman"/>
          <w:b/>
          <w:i/>
          <w:sz w:val="24"/>
        </w:rPr>
        <w:t>отсутствие</w:t>
      </w:r>
      <w:r>
        <w:rPr>
          <w:rFonts w:ascii="Times New Roman" w:hAnsi="Times New Roman" w:cs="Times New Roman"/>
          <w:sz w:val="24"/>
        </w:rPr>
        <w:t xml:space="preserve"> каких-либо </w:t>
      </w:r>
      <w:r>
        <w:rPr>
          <w:rFonts w:ascii="Times New Roman" w:hAnsi="Times New Roman" w:cs="Times New Roman"/>
          <w:b/>
          <w:i/>
          <w:sz w:val="24"/>
        </w:rPr>
        <w:t>авторитетов</w:t>
      </w:r>
      <w:r>
        <w:rPr>
          <w:rFonts w:ascii="Times New Roman" w:hAnsi="Times New Roman" w:cs="Times New Roman"/>
          <w:sz w:val="24"/>
        </w:rPr>
        <w:t xml:space="preserve">, нежелание кому-либо подчиняться и кого-либо слушать, </w:t>
      </w:r>
      <w:r>
        <w:rPr>
          <w:rFonts w:ascii="Times New Roman" w:hAnsi="Times New Roman" w:cs="Times New Roman"/>
          <w:b/>
          <w:i/>
          <w:sz w:val="24"/>
        </w:rPr>
        <w:t>атомизация личности</w:t>
      </w:r>
      <w:r>
        <w:rPr>
          <w:rFonts w:ascii="Times New Roman" w:hAnsi="Times New Roman" w:cs="Times New Roman"/>
          <w:sz w:val="24"/>
        </w:rPr>
        <w:t xml:space="preserve">. </w:t>
      </w:r>
      <w:r w:rsidRPr="00B26F43">
        <w:rPr>
          <w:rFonts w:ascii="Times New Roman" w:hAnsi="Times New Roman" w:cs="Times New Roman"/>
          <w:sz w:val="24"/>
        </w:rPr>
        <w:t>Как следствие, – целая серия жестоких преступлений, среди которых последние события в России.</w:t>
      </w:r>
    </w:p>
    <w:p w:rsidR="00323942" w:rsidRDefault="00323942" w:rsidP="00323942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323942" w:rsidRDefault="00323942" w:rsidP="0032394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Также важно обратить внимание на институт семьи, ведь именно </w:t>
      </w:r>
      <w:proofErr w:type="spellStart"/>
      <w:r w:rsidRPr="0081291B">
        <w:rPr>
          <w:rFonts w:ascii="Times New Roman" w:hAnsi="Times New Roman" w:cs="Times New Roman"/>
          <w:b/>
          <w:i/>
          <w:sz w:val="24"/>
        </w:rPr>
        <w:t>дисфункциональные</w:t>
      </w:r>
      <w:proofErr w:type="spellEnd"/>
      <w:r>
        <w:rPr>
          <w:rFonts w:ascii="Times New Roman" w:hAnsi="Times New Roman" w:cs="Times New Roman"/>
          <w:sz w:val="24"/>
        </w:rPr>
        <w:t>, проблемные семьи создают условия для отклоняющегося, подчас протестного поведения подрост</w:t>
      </w:r>
      <w:r w:rsidR="0081291B"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 xml:space="preserve">а: препятствуют успешной социализации и личностной идентичности. Именно в семье подчас создаются условия для проявления </w:t>
      </w:r>
      <w:r w:rsidRPr="00323942">
        <w:rPr>
          <w:rFonts w:ascii="Times New Roman" w:hAnsi="Times New Roman" w:cs="Times New Roman"/>
          <w:b/>
          <w:i/>
          <w:sz w:val="24"/>
        </w:rPr>
        <w:t>девиантного</w:t>
      </w:r>
      <w:r>
        <w:rPr>
          <w:rFonts w:ascii="Times New Roman" w:hAnsi="Times New Roman" w:cs="Times New Roman"/>
          <w:sz w:val="24"/>
        </w:rPr>
        <w:t xml:space="preserve"> поведения подростков</w:t>
      </w:r>
      <w:r>
        <w:rPr>
          <w:rStyle w:val="a5"/>
          <w:rFonts w:ascii="Times New Roman" w:hAnsi="Times New Roman" w:cs="Times New Roman"/>
          <w:sz w:val="24"/>
        </w:rPr>
        <w:footnoteReference w:id="7"/>
      </w:r>
      <w:r>
        <w:rPr>
          <w:rFonts w:ascii="Times New Roman" w:hAnsi="Times New Roman" w:cs="Times New Roman"/>
          <w:sz w:val="24"/>
        </w:rPr>
        <w:t xml:space="preserve">, а, следовательно,  </w:t>
      </w:r>
      <w:r w:rsidRPr="00323942">
        <w:rPr>
          <w:rFonts w:ascii="Times New Roman" w:hAnsi="Times New Roman" w:cs="Times New Roman"/>
          <w:b/>
          <w:i/>
          <w:sz w:val="24"/>
        </w:rPr>
        <w:t>нетерпимо</w:t>
      </w:r>
      <w:r w:rsidR="0081291B">
        <w:rPr>
          <w:rFonts w:ascii="Times New Roman" w:hAnsi="Times New Roman" w:cs="Times New Roman"/>
          <w:b/>
          <w:i/>
          <w:sz w:val="24"/>
        </w:rPr>
        <w:t>сти и</w:t>
      </w:r>
      <w:r w:rsidRPr="00323942">
        <w:rPr>
          <w:rFonts w:ascii="Times New Roman" w:hAnsi="Times New Roman" w:cs="Times New Roman"/>
          <w:b/>
          <w:i/>
          <w:sz w:val="24"/>
        </w:rPr>
        <w:t xml:space="preserve"> жестокости</w:t>
      </w:r>
      <w:r>
        <w:rPr>
          <w:rFonts w:ascii="Times New Roman" w:hAnsi="Times New Roman" w:cs="Times New Roman"/>
          <w:sz w:val="24"/>
        </w:rPr>
        <w:t>.</w:t>
      </w:r>
    </w:p>
    <w:p w:rsidR="00323942" w:rsidRDefault="00323942" w:rsidP="0032394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323942" w:rsidRDefault="00323942" w:rsidP="0032394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Что же делать, чтобы понизить градус жестокости? Ответ один – воспитание и пропаганда </w:t>
      </w:r>
      <w:r>
        <w:rPr>
          <w:rFonts w:ascii="Times New Roman" w:hAnsi="Times New Roman" w:cs="Times New Roman"/>
          <w:b/>
          <w:i/>
          <w:sz w:val="24"/>
        </w:rPr>
        <w:t>милосердия</w:t>
      </w:r>
      <w:r>
        <w:rPr>
          <w:rFonts w:ascii="Times New Roman" w:hAnsi="Times New Roman" w:cs="Times New Roman"/>
          <w:sz w:val="24"/>
        </w:rPr>
        <w:t xml:space="preserve">, в том числе через СМИ; формирование образа «света в конце туннеля», чувства социальной справедливости. Среди нас слишком много «грязи» и черноты, поэтому так необходимы примеры мужества и гражданского героизма, проявляющегося в заботе о близких, в </w:t>
      </w:r>
      <w:r>
        <w:rPr>
          <w:rFonts w:ascii="Times New Roman" w:hAnsi="Times New Roman" w:cs="Times New Roman"/>
          <w:b/>
          <w:i/>
          <w:sz w:val="24"/>
        </w:rPr>
        <w:t>жертвенной любви</w:t>
      </w:r>
      <w:r>
        <w:rPr>
          <w:rFonts w:ascii="Times New Roman" w:hAnsi="Times New Roman" w:cs="Times New Roman"/>
          <w:sz w:val="24"/>
        </w:rPr>
        <w:t xml:space="preserve">. Нельзя зарабатывать деньги исключительно на жестокости и невежестве, воспроизводя их в геометрической прогрессии. </w:t>
      </w:r>
    </w:p>
    <w:p w:rsidR="001C2604" w:rsidRDefault="001C2604"/>
    <w:sectPr w:rsidR="001C2604" w:rsidSect="003239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BB9" w:rsidRDefault="00772BB9" w:rsidP="00323942">
      <w:pPr>
        <w:spacing w:after="0" w:line="240" w:lineRule="auto"/>
      </w:pPr>
      <w:r>
        <w:separator/>
      </w:r>
    </w:p>
  </w:endnote>
  <w:endnote w:type="continuationSeparator" w:id="0">
    <w:p w:rsidR="00772BB9" w:rsidRDefault="00772BB9" w:rsidP="0032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BB9" w:rsidRDefault="00772BB9" w:rsidP="00323942">
      <w:pPr>
        <w:spacing w:after="0" w:line="240" w:lineRule="auto"/>
      </w:pPr>
      <w:r>
        <w:separator/>
      </w:r>
    </w:p>
  </w:footnote>
  <w:footnote w:type="continuationSeparator" w:id="0">
    <w:p w:rsidR="00772BB9" w:rsidRDefault="00772BB9" w:rsidP="00323942">
      <w:pPr>
        <w:spacing w:after="0" w:line="240" w:lineRule="auto"/>
      </w:pPr>
      <w:r>
        <w:continuationSeparator/>
      </w:r>
    </w:p>
  </w:footnote>
  <w:footnote w:id="1">
    <w:p w:rsidR="00323942" w:rsidRDefault="00323942" w:rsidP="0032394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Раменский С.Ф., канд. </w:t>
      </w:r>
      <w:proofErr w:type="spellStart"/>
      <w:r>
        <w:rPr>
          <w:rFonts w:ascii="Times New Roman" w:hAnsi="Times New Roman" w:cs="Times New Roman"/>
        </w:rPr>
        <w:t>биолог</w:t>
      </w:r>
      <w:proofErr w:type="gramStart"/>
      <w:r>
        <w:rPr>
          <w:rFonts w:ascii="Times New Roman" w:hAnsi="Times New Roman" w:cs="Times New Roman"/>
        </w:rPr>
        <w:t>.н</w:t>
      </w:r>
      <w:proofErr w:type="gramEnd"/>
      <w:r>
        <w:rPr>
          <w:rFonts w:ascii="Times New Roman" w:hAnsi="Times New Roman" w:cs="Times New Roman"/>
        </w:rPr>
        <w:t>аук</w:t>
      </w:r>
      <w:proofErr w:type="spellEnd"/>
      <w:r>
        <w:rPr>
          <w:rFonts w:ascii="Times New Roman" w:hAnsi="Times New Roman" w:cs="Times New Roman"/>
        </w:rPr>
        <w:t xml:space="preserve">, Раменская Г.П., канд.эк.наук, Раменская В.С., канд. </w:t>
      </w:r>
      <w:proofErr w:type="spellStart"/>
      <w:r>
        <w:rPr>
          <w:rFonts w:ascii="Times New Roman" w:hAnsi="Times New Roman" w:cs="Times New Roman"/>
        </w:rPr>
        <w:t>юрид.наук</w:t>
      </w:r>
      <w:proofErr w:type="spellEnd"/>
      <w:r>
        <w:rPr>
          <w:rFonts w:ascii="Times New Roman" w:hAnsi="Times New Roman" w:cs="Times New Roman"/>
        </w:rPr>
        <w:t>. Агрессивное поведение людей в современном обществе и в учебной аудитории // Педагогическое образование в России. – 2015. - №2. – С. 59.</w:t>
      </w:r>
    </w:p>
  </w:footnote>
  <w:footnote w:id="2">
    <w:p w:rsidR="00323942" w:rsidRDefault="00323942" w:rsidP="0032394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Антонян</w:t>
      </w:r>
      <w:proofErr w:type="spellEnd"/>
      <w:r>
        <w:rPr>
          <w:rFonts w:ascii="Times New Roman" w:hAnsi="Times New Roman" w:cs="Times New Roman"/>
        </w:rPr>
        <w:t xml:space="preserve"> Ю.М. Жестокость в нашей жизни – М: ИНФРА-М, 1995. – 319 с. – С. 11.</w:t>
      </w:r>
    </w:p>
  </w:footnote>
  <w:footnote w:id="3">
    <w:p w:rsidR="00323942" w:rsidRDefault="00323942" w:rsidP="0032394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Раменский С.Ф., канд. </w:t>
      </w:r>
      <w:proofErr w:type="spellStart"/>
      <w:r>
        <w:rPr>
          <w:rFonts w:ascii="Times New Roman" w:hAnsi="Times New Roman" w:cs="Times New Roman"/>
        </w:rPr>
        <w:t>биолог</w:t>
      </w:r>
      <w:proofErr w:type="gramStart"/>
      <w:r>
        <w:rPr>
          <w:rFonts w:ascii="Times New Roman" w:hAnsi="Times New Roman" w:cs="Times New Roman"/>
        </w:rPr>
        <w:t>.н</w:t>
      </w:r>
      <w:proofErr w:type="gramEnd"/>
      <w:r>
        <w:rPr>
          <w:rFonts w:ascii="Times New Roman" w:hAnsi="Times New Roman" w:cs="Times New Roman"/>
        </w:rPr>
        <w:t>аук</w:t>
      </w:r>
      <w:proofErr w:type="spellEnd"/>
      <w:r>
        <w:rPr>
          <w:rFonts w:ascii="Times New Roman" w:hAnsi="Times New Roman" w:cs="Times New Roman"/>
        </w:rPr>
        <w:t xml:space="preserve">, Раменская Г.П., канд.эк.наук, Раменская В.С., канд. </w:t>
      </w:r>
      <w:proofErr w:type="spellStart"/>
      <w:r>
        <w:rPr>
          <w:rFonts w:ascii="Times New Roman" w:hAnsi="Times New Roman" w:cs="Times New Roman"/>
        </w:rPr>
        <w:t>юрид.наук</w:t>
      </w:r>
      <w:proofErr w:type="spellEnd"/>
      <w:r>
        <w:rPr>
          <w:rFonts w:ascii="Times New Roman" w:hAnsi="Times New Roman" w:cs="Times New Roman"/>
        </w:rPr>
        <w:t>. Агрессивное поведение людей в современном обществе и в учебной аудитории // Педагогическое образование в России. – 2015. - №2. – С. 58.</w:t>
      </w:r>
    </w:p>
  </w:footnote>
  <w:footnote w:id="4">
    <w:p w:rsidR="00323942" w:rsidRDefault="00323942" w:rsidP="0032394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Интернет-демократия как политический феномен. [Электронный ресурс] // 21Biz.ru Журнал о бизнесе. – 2013. – Режим доступа: </w:t>
      </w:r>
      <w:hyperlink r:id="rId1" w:history="1">
        <w:r>
          <w:rPr>
            <w:rStyle w:val="a6"/>
            <w:rFonts w:ascii="Times New Roman" w:hAnsi="Times New Roman" w:cs="Times New Roman"/>
          </w:rPr>
          <w:t>http://21biz.ru/internet-demokratiya-kak-politicheskij-fenomen/</w:t>
        </w:r>
      </w:hyperlink>
      <w:r>
        <w:rPr>
          <w:rFonts w:ascii="Times New Roman" w:hAnsi="Times New Roman" w:cs="Times New Roman"/>
        </w:rPr>
        <w:t xml:space="preserve">, свободный (дата обращения: 05.03.2018). </w:t>
      </w:r>
    </w:p>
  </w:footnote>
  <w:footnote w:id="5">
    <w:p w:rsidR="00323942" w:rsidRDefault="00323942" w:rsidP="0032394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Троллинг</w:t>
      </w:r>
      <w:proofErr w:type="spellEnd"/>
      <w:r>
        <w:rPr>
          <w:rFonts w:ascii="Times New Roman" w:hAnsi="Times New Roman" w:cs="Times New Roman"/>
        </w:rPr>
        <w:t xml:space="preserve"> в сети, зачем и кому он нужен? [Электронный ресурс] // ИТ Безопасность. – 2017. – Режим доступа: </w:t>
      </w:r>
      <w:hyperlink r:id="rId2" w:history="1">
        <w:r>
          <w:rPr>
            <w:rStyle w:val="a6"/>
            <w:rFonts w:ascii="Times New Roman" w:hAnsi="Times New Roman" w:cs="Times New Roman"/>
          </w:rPr>
          <w:t>http://itzashita.ru/socialnaya-inzheneriya/trolling-v-seti-zachem-i-komu-on-nuzhen.html</w:t>
        </w:r>
      </w:hyperlink>
      <w:r>
        <w:rPr>
          <w:rFonts w:ascii="Times New Roman" w:hAnsi="Times New Roman" w:cs="Times New Roman"/>
        </w:rPr>
        <w:t>, свободный (дата обращения: 14.02.2018).</w:t>
      </w:r>
    </w:p>
  </w:footnote>
  <w:footnote w:id="6">
    <w:p w:rsidR="00323942" w:rsidRDefault="00323942" w:rsidP="0032394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Савельев А.И. Проблема информационной безопасности несовершеннолетних в сети интернет// Юридическая наука и правоохранительная практика. – 2016. - №2. - С. 60.</w:t>
      </w:r>
    </w:p>
  </w:footnote>
  <w:footnote w:id="7">
    <w:p w:rsidR="00323942" w:rsidRDefault="00323942" w:rsidP="00323942">
      <w:pPr>
        <w:pStyle w:val="a3"/>
        <w:jc w:val="both"/>
      </w:pPr>
      <w:r>
        <w:rPr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Филатов А.В., Шульга Т.И. Особенности отношения девиантных подростков к матерям // </w:t>
      </w:r>
      <w:hyperlink r:id="rId3" w:history="1">
        <w:r>
          <w:rPr>
            <w:rStyle w:val="a6"/>
            <w:rFonts w:ascii="Times New Roman" w:hAnsi="Times New Roman" w:cs="Times New Roman"/>
          </w:rPr>
          <w:t>Вестник Московского государственного областного университета. Серия: Психологические науки</w:t>
        </w:r>
      </w:hyperlink>
      <w:r>
        <w:rPr>
          <w:rFonts w:ascii="Times New Roman" w:hAnsi="Times New Roman" w:cs="Times New Roman"/>
        </w:rPr>
        <w:t>. – 2017. - № 3. - С. 61.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4F9"/>
    <w:rsid w:val="001C2604"/>
    <w:rsid w:val="001C534F"/>
    <w:rsid w:val="00323942"/>
    <w:rsid w:val="005D1AA6"/>
    <w:rsid w:val="00772BB9"/>
    <w:rsid w:val="0081291B"/>
    <w:rsid w:val="00B26F43"/>
    <w:rsid w:val="00C80762"/>
    <w:rsid w:val="00DE34F9"/>
    <w:rsid w:val="00F4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4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2394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2394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23942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3239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yberleninka.ru/journal/n/vestnik-moskovskogo-gosudarstvennogo-oblastnogo-universiteta-seriya-psihologicheskie-nauki" TargetMode="External"/><Relationship Id="rId2" Type="http://schemas.openxmlformats.org/officeDocument/2006/relationships/hyperlink" Target="http://itzashita.ru/socialnaya-inzheneriya/trolling-v-seti-zachem-i-komu-on-nuzhen.html" TargetMode="External"/><Relationship Id="rId1" Type="http://schemas.openxmlformats.org/officeDocument/2006/relationships/hyperlink" Target="http://21biz.ru/internet-demokratiya-kak-politicheskij-fenom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568</Words>
  <Characters>3242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ариша</dc:creator>
  <cp:keywords/>
  <dc:description/>
  <cp:lastModifiedBy>Гость</cp:lastModifiedBy>
  <cp:revision>4</cp:revision>
  <dcterms:created xsi:type="dcterms:W3CDTF">2018-03-05T21:11:00Z</dcterms:created>
  <dcterms:modified xsi:type="dcterms:W3CDTF">2018-03-14T13:02:00Z</dcterms:modified>
</cp:coreProperties>
</file>