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81" w:rsidRDefault="00A3118A" w:rsidP="009D09C7">
      <w:pPr>
        <w:jc w:val="center"/>
      </w:pPr>
      <w:bookmarkStart w:id="0" w:name="_GoBack"/>
      <w:bookmarkEnd w:id="0"/>
      <w:r w:rsidRPr="009D09C7">
        <w:t xml:space="preserve">Государственное </w:t>
      </w:r>
      <w:r w:rsidR="00941407">
        <w:t xml:space="preserve">профессиональное </w:t>
      </w:r>
      <w:r w:rsidR="009D09C7" w:rsidRPr="009D09C7">
        <w:t>образовательное учреждение</w:t>
      </w:r>
    </w:p>
    <w:p w:rsidR="009D09C7" w:rsidRPr="00A3118A" w:rsidRDefault="00A3118A" w:rsidP="009D09C7">
      <w:pPr>
        <w:jc w:val="center"/>
      </w:pPr>
      <w:r>
        <w:t>Я</w:t>
      </w:r>
      <w:r w:rsidR="003C1037">
        <w:t>рославской области</w:t>
      </w:r>
    </w:p>
    <w:p w:rsidR="00067263" w:rsidRDefault="00CC69B0" w:rsidP="00214458">
      <w:pPr>
        <w:jc w:val="center"/>
      </w:pPr>
      <w:r>
        <w:t>Ярославский градостроительный колледж</w:t>
      </w:r>
    </w:p>
    <w:p w:rsidR="00067263" w:rsidRDefault="00067263" w:rsidP="00214458">
      <w:pPr>
        <w:ind w:left="6480"/>
        <w:jc w:val="center"/>
        <w:rPr>
          <w:b/>
        </w:rPr>
      </w:pPr>
    </w:p>
    <w:p w:rsidR="002E41EA" w:rsidRPr="002E41EA" w:rsidRDefault="00E526A7" w:rsidP="00214458">
      <w:pPr>
        <w:ind w:left="6480"/>
        <w:jc w:val="center"/>
        <w:rPr>
          <w:b/>
        </w:rPr>
      </w:pPr>
      <w:r w:rsidRPr="00CC69B0">
        <w:t>УТВЕРЖДАЮ</w:t>
      </w:r>
    </w:p>
    <w:p w:rsidR="002E41EA" w:rsidRDefault="002E41EA" w:rsidP="00214458">
      <w:pPr>
        <w:ind w:left="6480"/>
        <w:jc w:val="center"/>
      </w:pPr>
      <w:r>
        <w:t xml:space="preserve">Директор </w:t>
      </w:r>
      <w:r w:rsidR="00300D92">
        <w:t>колледжа</w:t>
      </w:r>
    </w:p>
    <w:p w:rsidR="002E41EA" w:rsidRDefault="002E41EA" w:rsidP="00214458">
      <w:pPr>
        <w:ind w:left="6480"/>
        <w:jc w:val="center"/>
      </w:pPr>
      <w:r>
        <w:t>__________</w:t>
      </w:r>
      <w:r w:rsidR="00300D92">
        <w:t>Л.П. Лисицына</w:t>
      </w:r>
    </w:p>
    <w:p w:rsidR="002E41EA" w:rsidRDefault="002E41EA" w:rsidP="00214458">
      <w:pPr>
        <w:ind w:left="6480"/>
        <w:jc w:val="center"/>
      </w:pPr>
      <w:r>
        <w:t>«__»____</w:t>
      </w:r>
      <w:r w:rsidR="00300D92">
        <w:t>______</w:t>
      </w:r>
      <w:r>
        <w:t>____20</w:t>
      </w:r>
      <w:r w:rsidR="004B64BD" w:rsidRPr="00F1791B">
        <w:t>1</w:t>
      </w:r>
      <w:r w:rsidR="00CA7874">
        <w:t>7</w:t>
      </w:r>
      <w:r w:rsidR="00300D92">
        <w:t> </w:t>
      </w:r>
      <w:r>
        <w:t>г.</w:t>
      </w:r>
    </w:p>
    <w:p w:rsidR="002E41EA" w:rsidRDefault="002E41EA" w:rsidP="00214458">
      <w:pPr>
        <w:ind w:left="6480"/>
        <w:jc w:val="center"/>
      </w:pPr>
    </w:p>
    <w:p w:rsidR="002E41EA" w:rsidRPr="00CC69B0" w:rsidRDefault="00AF68B8" w:rsidP="00214458">
      <w:pPr>
        <w:jc w:val="center"/>
        <w:rPr>
          <w:b/>
          <w:sz w:val="32"/>
          <w:szCs w:val="32"/>
        </w:rPr>
      </w:pPr>
      <w:r w:rsidRPr="00CC69B0">
        <w:rPr>
          <w:b/>
          <w:sz w:val="32"/>
          <w:szCs w:val="32"/>
        </w:rPr>
        <w:t>ПОЛОЖЕНИЕ</w:t>
      </w:r>
    </w:p>
    <w:p w:rsidR="002E41EA" w:rsidRPr="00F1791B" w:rsidRDefault="00815294" w:rsidP="0021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00DE" w:rsidRPr="00CC69B0">
        <w:rPr>
          <w:b/>
          <w:sz w:val="28"/>
          <w:szCs w:val="28"/>
        </w:rPr>
        <w:t xml:space="preserve"> </w:t>
      </w:r>
      <w:r w:rsidR="00E04B98">
        <w:rPr>
          <w:b/>
          <w:sz w:val="28"/>
          <w:szCs w:val="28"/>
        </w:rPr>
        <w:t>третьем</w:t>
      </w:r>
      <w:r w:rsidR="00B64D51">
        <w:rPr>
          <w:b/>
          <w:sz w:val="28"/>
          <w:szCs w:val="28"/>
        </w:rPr>
        <w:t xml:space="preserve"> открытом чемпионате</w:t>
      </w:r>
      <w:r w:rsidR="00EE3708">
        <w:rPr>
          <w:b/>
          <w:sz w:val="28"/>
          <w:szCs w:val="28"/>
        </w:rPr>
        <w:t xml:space="preserve"> </w:t>
      </w:r>
      <w:r w:rsidR="00A85343">
        <w:rPr>
          <w:b/>
          <w:sz w:val="28"/>
          <w:szCs w:val="28"/>
        </w:rPr>
        <w:t xml:space="preserve">Ярославского градостроительного </w:t>
      </w:r>
      <w:r w:rsidR="00EE3708">
        <w:rPr>
          <w:b/>
          <w:sz w:val="28"/>
          <w:szCs w:val="28"/>
        </w:rPr>
        <w:t>колледжа</w:t>
      </w:r>
      <w:r w:rsidR="00A85343">
        <w:rPr>
          <w:b/>
          <w:sz w:val="28"/>
          <w:szCs w:val="28"/>
        </w:rPr>
        <w:t xml:space="preserve"> </w:t>
      </w:r>
      <w:r w:rsidR="00EE3708">
        <w:rPr>
          <w:b/>
          <w:sz w:val="28"/>
          <w:szCs w:val="28"/>
        </w:rPr>
        <w:t>по общим и профессиональным компетенциям</w:t>
      </w:r>
      <w:r w:rsidR="00230D13">
        <w:rPr>
          <w:b/>
          <w:sz w:val="28"/>
          <w:szCs w:val="28"/>
        </w:rPr>
        <w:br/>
      </w:r>
    </w:p>
    <w:p w:rsidR="00067263" w:rsidRDefault="00067263" w:rsidP="00214458">
      <w:pPr>
        <w:pStyle w:val="a5"/>
      </w:pPr>
      <w:r>
        <w:t>Настоящее Положение определяет цел</w:t>
      </w:r>
      <w:r w:rsidR="003C1037">
        <w:t>и</w:t>
      </w:r>
      <w:r w:rsidR="004E2468">
        <w:t>,</w:t>
      </w:r>
      <w:r>
        <w:t xml:space="preserve"> </w:t>
      </w:r>
      <w:r w:rsidR="00941407">
        <w:t>ключевые ценности</w:t>
      </w:r>
      <w:r w:rsidRPr="00CB3E79">
        <w:t xml:space="preserve">, </w:t>
      </w:r>
      <w:r>
        <w:t>порядок проведения и финансовое обеспечение</w:t>
      </w:r>
      <w:r w:rsidR="004E2468">
        <w:t xml:space="preserve"> чемпионата Ярославского градостроительного колледжа по общим и профессиональным компетенциям (далее – чемпионат)</w:t>
      </w:r>
      <w:r>
        <w:t>.</w:t>
      </w:r>
    </w:p>
    <w:p w:rsidR="00067263" w:rsidRPr="00CC69B0" w:rsidRDefault="00067263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CC69B0">
        <w:rPr>
          <w:b/>
          <w:sz w:val="28"/>
          <w:szCs w:val="28"/>
        </w:rPr>
        <w:t>Общие положения</w:t>
      </w:r>
    </w:p>
    <w:p w:rsidR="00067263" w:rsidRDefault="00CA6EDF" w:rsidP="00214458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</w:t>
      </w:r>
      <w:r w:rsidR="000A3DFB">
        <w:rPr>
          <w:b/>
          <w:bCs/>
        </w:rPr>
        <w:t>и</w:t>
      </w:r>
      <w:r w:rsidR="000C2127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="00EF2D6B">
        <w:rPr>
          <w:b/>
          <w:bCs/>
        </w:rPr>
        <w:t>ключевые ценности</w:t>
      </w:r>
      <w:r>
        <w:rPr>
          <w:b/>
          <w:bCs/>
        </w:rPr>
        <w:t xml:space="preserve"> </w:t>
      </w:r>
      <w:r w:rsidR="00B64D51">
        <w:rPr>
          <w:b/>
          <w:bCs/>
        </w:rPr>
        <w:t>чемпионата</w:t>
      </w:r>
    </w:p>
    <w:p w:rsidR="00067263" w:rsidRPr="002909C5" w:rsidRDefault="00FC0681" w:rsidP="00214458">
      <w:pPr>
        <w:ind w:left="720"/>
        <w:jc w:val="both"/>
        <w:rPr>
          <w:b/>
          <w:bCs/>
        </w:rPr>
      </w:pPr>
      <w:r w:rsidRPr="002909C5">
        <w:rPr>
          <w:b/>
          <w:bCs/>
        </w:rPr>
        <w:t>Цел</w:t>
      </w:r>
      <w:r w:rsidR="004E2468">
        <w:rPr>
          <w:b/>
          <w:bCs/>
        </w:rPr>
        <w:t>и</w:t>
      </w:r>
      <w:r w:rsidR="00067263" w:rsidRPr="002909C5">
        <w:rPr>
          <w:b/>
          <w:bCs/>
        </w:rPr>
        <w:t>:</w:t>
      </w:r>
    </w:p>
    <w:p w:rsidR="008346F0" w:rsidRDefault="008346F0" w:rsidP="004E2468">
      <w:pPr>
        <w:numPr>
          <w:ilvl w:val="0"/>
          <w:numId w:val="16"/>
        </w:numPr>
        <w:tabs>
          <w:tab w:val="clear" w:pos="1440"/>
          <w:tab w:val="num" w:pos="1134"/>
        </w:tabs>
        <w:ind w:left="0" w:firstLine="709"/>
        <w:jc w:val="both"/>
        <w:rPr>
          <w:szCs w:val="18"/>
        </w:rPr>
      </w:pPr>
      <w:r>
        <w:rPr>
          <w:szCs w:val="18"/>
        </w:rPr>
        <w:t>Повышение мотивации студентов в качественном освоении общих и профессиональных компетенций, вовлечение студентов в атмосферу состязательности и творческой активности.</w:t>
      </w:r>
    </w:p>
    <w:p w:rsidR="008346F0" w:rsidRDefault="008346F0" w:rsidP="004E2468">
      <w:pPr>
        <w:numPr>
          <w:ilvl w:val="0"/>
          <w:numId w:val="16"/>
        </w:numPr>
        <w:tabs>
          <w:tab w:val="clear" w:pos="1440"/>
          <w:tab w:val="num" w:pos="1134"/>
        </w:tabs>
        <w:ind w:left="0" w:firstLine="709"/>
        <w:jc w:val="both"/>
        <w:rPr>
          <w:szCs w:val="18"/>
        </w:rPr>
      </w:pPr>
      <w:r>
        <w:rPr>
          <w:szCs w:val="18"/>
        </w:rPr>
        <w:t>Оценка уровня сформированности общих и профессиональных компетенций студентов</w:t>
      </w:r>
    </w:p>
    <w:p w:rsidR="007808D4" w:rsidRDefault="008346F0" w:rsidP="004E2468">
      <w:pPr>
        <w:numPr>
          <w:ilvl w:val="0"/>
          <w:numId w:val="16"/>
        </w:numPr>
        <w:tabs>
          <w:tab w:val="clear" w:pos="1440"/>
          <w:tab w:val="num" w:pos="1134"/>
        </w:tabs>
        <w:ind w:left="0" w:firstLine="709"/>
        <w:jc w:val="both"/>
        <w:rPr>
          <w:szCs w:val="18"/>
        </w:rPr>
      </w:pPr>
      <w:r>
        <w:rPr>
          <w:szCs w:val="18"/>
        </w:rPr>
        <w:t xml:space="preserve">Выявление </w:t>
      </w:r>
      <w:r w:rsidR="007808D4">
        <w:rPr>
          <w:szCs w:val="18"/>
        </w:rPr>
        <w:t xml:space="preserve">лучших </w:t>
      </w:r>
      <w:r w:rsidR="00A85343">
        <w:rPr>
          <w:szCs w:val="18"/>
        </w:rPr>
        <w:t>студентов по соответствующим</w:t>
      </w:r>
      <w:r w:rsidR="00B64D51">
        <w:rPr>
          <w:szCs w:val="18"/>
        </w:rPr>
        <w:t xml:space="preserve"> компетенци</w:t>
      </w:r>
      <w:r w:rsidR="00A85343">
        <w:rPr>
          <w:szCs w:val="18"/>
        </w:rPr>
        <w:t>ям</w:t>
      </w:r>
      <w:r w:rsidR="00B64D51">
        <w:rPr>
          <w:szCs w:val="18"/>
        </w:rPr>
        <w:t xml:space="preserve"> с целью формирования сборной команды колледжа для участия в региональном чемпионате ЯО </w:t>
      </w:r>
      <w:r w:rsidR="00FD31A0">
        <w:rPr>
          <w:szCs w:val="18"/>
        </w:rPr>
        <w:t>«Молодые профессионалы» (</w:t>
      </w:r>
      <w:r w:rsidR="00EF2D6B" w:rsidRPr="00EF2D6B">
        <w:rPr>
          <w:szCs w:val="18"/>
        </w:rPr>
        <w:t>WorldSkills Russia</w:t>
      </w:r>
      <w:r w:rsidR="00FD31A0">
        <w:rPr>
          <w:szCs w:val="18"/>
        </w:rPr>
        <w:t>)</w:t>
      </w:r>
      <w:r w:rsidR="00EF2D6B">
        <w:rPr>
          <w:szCs w:val="18"/>
        </w:rPr>
        <w:t>.</w:t>
      </w:r>
    </w:p>
    <w:p w:rsidR="00067263" w:rsidRDefault="00EF2D6B" w:rsidP="00214458">
      <w:pPr>
        <w:ind w:left="720"/>
        <w:jc w:val="both"/>
        <w:rPr>
          <w:b/>
          <w:bCs/>
        </w:rPr>
      </w:pPr>
      <w:r>
        <w:rPr>
          <w:b/>
          <w:bCs/>
        </w:rPr>
        <w:t>Ключевые ценности</w:t>
      </w:r>
      <w:r w:rsidR="00067263">
        <w:rPr>
          <w:b/>
          <w:bCs/>
        </w:rPr>
        <w:t>:</w:t>
      </w:r>
    </w:p>
    <w:p w:rsidR="00157430" w:rsidRDefault="00EF2D6B" w:rsidP="008346F0">
      <w:pPr>
        <w:numPr>
          <w:ilvl w:val="0"/>
          <w:numId w:val="38"/>
        </w:numPr>
        <w:tabs>
          <w:tab w:val="clear" w:pos="1440"/>
          <w:tab w:val="num" w:pos="1134"/>
        </w:tabs>
        <w:ind w:left="0" w:firstLine="709"/>
        <w:jc w:val="both"/>
        <w:rPr>
          <w:szCs w:val="18"/>
        </w:rPr>
      </w:pPr>
      <w:r>
        <w:rPr>
          <w:szCs w:val="18"/>
        </w:rPr>
        <w:t>целостность, т.е. соревновани</w:t>
      </w:r>
      <w:r w:rsidR="008346F0">
        <w:rPr>
          <w:szCs w:val="18"/>
        </w:rPr>
        <w:t>я</w:t>
      </w:r>
      <w:r>
        <w:rPr>
          <w:szCs w:val="18"/>
        </w:rPr>
        <w:t xml:space="preserve"> по всем компетенциям провод</w:t>
      </w:r>
      <w:r w:rsidR="008346F0">
        <w:rPr>
          <w:szCs w:val="18"/>
        </w:rPr>
        <w:t>я</w:t>
      </w:r>
      <w:r>
        <w:rPr>
          <w:szCs w:val="18"/>
        </w:rPr>
        <w:t>тся в одно время и территориально в одном месте,</w:t>
      </w:r>
      <w:r w:rsidR="008346F0">
        <w:rPr>
          <w:szCs w:val="18"/>
        </w:rPr>
        <w:t xml:space="preserve"> в условиях информационной</w:t>
      </w:r>
      <w:r>
        <w:rPr>
          <w:szCs w:val="18"/>
        </w:rPr>
        <w:t xml:space="preserve"> открытост</w:t>
      </w:r>
      <w:r w:rsidR="008346F0">
        <w:rPr>
          <w:szCs w:val="18"/>
        </w:rPr>
        <w:t>и равных возможностей, справедливости</w:t>
      </w:r>
      <w:r>
        <w:rPr>
          <w:szCs w:val="18"/>
        </w:rPr>
        <w:t xml:space="preserve"> и инноваци</w:t>
      </w:r>
      <w:r w:rsidR="008346F0">
        <w:rPr>
          <w:szCs w:val="18"/>
        </w:rPr>
        <w:t>й</w:t>
      </w:r>
      <w:r>
        <w:rPr>
          <w:szCs w:val="18"/>
        </w:rPr>
        <w:t>.</w:t>
      </w:r>
    </w:p>
    <w:p w:rsidR="00067263" w:rsidRDefault="00CA6EDF" w:rsidP="00214458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Участники </w:t>
      </w:r>
      <w:r w:rsidR="00B64D51">
        <w:rPr>
          <w:b/>
          <w:bCs/>
        </w:rPr>
        <w:t>чемпионата</w:t>
      </w:r>
    </w:p>
    <w:p w:rsidR="00D23BE1" w:rsidRDefault="00D23BE1" w:rsidP="00214458">
      <w:pPr>
        <w:pStyle w:val="a5"/>
      </w:pPr>
      <w:r w:rsidRPr="00067263">
        <w:t xml:space="preserve">В </w:t>
      </w:r>
      <w:r w:rsidR="00EF2D6B">
        <w:t>чемпионате</w:t>
      </w:r>
      <w:r w:rsidRPr="00067263">
        <w:t xml:space="preserve"> принима</w:t>
      </w:r>
      <w:r w:rsidR="00CA6EDF">
        <w:t>ю</w:t>
      </w:r>
      <w:r w:rsidRPr="00067263">
        <w:t xml:space="preserve">т участие </w:t>
      </w:r>
      <w:r w:rsidR="00815294">
        <w:t>студенты</w:t>
      </w:r>
      <w:r w:rsidR="00B64D51" w:rsidRPr="00B64D51">
        <w:t xml:space="preserve"> </w:t>
      </w:r>
      <w:r w:rsidR="00B64D51">
        <w:t>колледжа и образовательных организаций Ярославской области</w:t>
      </w:r>
      <w:r w:rsidRPr="00067263">
        <w:t>.</w:t>
      </w:r>
    </w:p>
    <w:p w:rsidR="00827DF4" w:rsidRPr="0050450D" w:rsidRDefault="00827DF4" w:rsidP="00214458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Сроки проведения</w:t>
      </w:r>
      <w:r w:rsidRPr="0050450D">
        <w:rPr>
          <w:b/>
          <w:bCs/>
        </w:rPr>
        <w:t xml:space="preserve"> </w:t>
      </w:r>
      <w:r w:rsidR="00B64D51">
        <w:rPr>
          <w:b/>
          <w:bCs/>
        </w:rPr>
        <w:t>чемпионата</w:t>
      </w:r>
    </w:p>
    <w:p w:rsidR="00827DF4" w:rsidRPr="00E527A8" w:rsidRDefault="00827DF4" w:rsidP="00214458">
      <w:pPr>
        <w:ind w:firstLine="709"/>
        <w:jc w:val="both"/>
      </w:pPr>
      <w:r w:rsidRPr="00067263">
        <w:t xml:space="preserve">1-й этап </w:t>
      </w:r>
      <w:r>
        <w:t>(</w:t>
      </w:r>
      <w:r w:rsidRPr="00067263">
        <w:t>отборочный</w:t>
      </w:r>
      <w:r>
        <w:t>)</w:t>
      </w:r>
      <w:r w:rsidRPr="00067263">
        <w:t xml:space="preserve"> – проводится </w:t>
      </w:r>
      <w:r>
        <w:t>на</w:t>
      </w:r>
      <w:r w:rsidRPr="00067263">
        <w:t xml:space="preserve"> </w:t>
      </w:r>
      <w:r>
        <w:t>кафедрах</w:t>
      </w:r>
      <w:r w:rsidRPr="00067263">
        <w:t xml:space="preserve"> </w:t>
      </w:r>
      <w:r w:rsidR="008346F0">
        <w:t>до</w:t>
      </w:r>
      <w:r w:rsidR="00DC5338">
        <w:t xml:space="preserve"> </w:t>
      </w:r>
      <w:r w:rsidR="00DC5338" w:rsidRPr="00E527A8">
        <w:t>1</w:t>
      </w:r>
      <w:r w:rsidR="00F914B0" w:rsidRPr="00E527A8">
        <w:t>5</w:t>
      </w:r>
      <w:r w:rsidR="00EF2D6B" w:rsidRPr="00E527A8">
        <w:t xml:space="preserve"> </w:t>
      </w:r>
      <w:r w:rsidR="00DC2686" w:rsidRPr="00E527A8">
        <w:t>апреля</w:t>
      </w:r>
      <w:r w:rsidRPr="00E527A8">
        <w:t>.</w:t>
      </w:r>
    </w:p>
    <w:p w:rsidR="004754FD" w:rsidRPr="00E527A8" w:rsidRDefault="00827DF4" w:rsidP="00214458">
      <w:pPr>
        <w:pStyle w:val="a5"/>
      </w:pPr>
      <w:r w:rsidRPr="00E527A8">
        <w:t xml:space="preserve">2-й этап – проводится </w:t>
      </w:r>
      <w:r w:rsidR="008346F0">
        <w:t>в</w:t>
      </w:r>
      <w:r w:rsidRPr="00E527A8">
        <w:t xml:space="preserve"> </w:t>
      </w:r>
      <w:r w:rsidR="008346F0">
        <w:t>апреле</w:t>
      </w:r>
      <w:r w:rsidR="004754FD" w:rsidRPr="00E527A8">
        <w:t xml:space="preserve"> 201</w:t>
      </w:r>
      <w:r w:rsidR="008346F0">
        <w:t>7</w:t>
      </w:r>
      <w:r w:rsidR="004754FD" w:rsidRPr="00E527A8">
        <w:t> г.</w:t>
      </w:r>
    </w:p>
    <w:p w:rsidR="00E527A8" w:rsidRPr="00BD17F0" w:rsidRDefault="008346F0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</w:t>
      </w:r>
      <w:r w:rsidR="00E527A8" w:rsidRPr="00BD17F0">
        <w:rPr>
          <w:b/>
          <w:sz w:val="28"/>
          <w:szCs w:val="28"/>
        </w:rPr>
        <w:t>труктура чемпионата</w:t>
      </w:r>
    </w:p>
    <w:p w:rsidR="00742AFE" w:rsidRDefault="00742AFE" w:rsidP="00742AFE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</w:pPr>
      <w:r w:rsidRPr="00AA66A9">
        <w:rPr>
          <w:b/>
        </w:rPr>
        <w:t>Организационный комитет</w:t>
      </w:r>
      <w:r>
        <w:t xml:space="preserve"> утверждается приказом по колледжу</w:t>
      </w:r>
      <w:r w:rsidR="00AA66A9">
        <w:t>.</w:t>
      </w:r>
    </w:p>
    <w:p w:rsidR="00AA66A9" w:rsidRPr="0027686C" w:rsidRDefault="00AA66A9" w:rsidP="00AA66A9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27686C">
        <w:rPr>
          <w:b/>
        </w:rPr>
        <w:t>Структура чемпионата</w:t>
      </w:r>
    </w:p>
    <w:p w:rsidR="00AA66A9" w:rsidRPr="00617454" w:rsidRDefault="00AA66A9" w:rsidP="00AA66A9">
      <w:pPr>
        <w:ind w:firstLine="709"/>
        <w:jc w:val="both"/>
      </w:pPr>
      <w:r>
        <w:t xml:space="preserve">Чемпионат </w:t>
      </w:r>
      <w:r w:rsidRPr="00DC2686">
        <w:t>колледжа</w:t>
      </w:r>
      <w:r>
        <w:rPr>
          <w:b/>
          <w:sz w:val="28"/>
          <w:szCs w:val="28"/>
        </w:rPr>
        <w:t xml:space="preserve"> </w:t>
      </w:r>
      <w:r>
        <w:t>проводится по компетенциям на площадках, закрепленных за соответствующими кафедрами.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20"/>
        <w:gridCol w:w="4961"/>
      </w:tblGrid>
      <w:tr w:rsidR="00AA66A9" w:rsidRPr="00CB6C2C" w:rsidTr="00506AC2">
        <w:trPr>
          <w:tblHeader/>
        </w:trPr>
        <w:tc>
          <w:tcPr>
            <w:tcW w:w="566" w:type="dxa"/>
            <w:vAlign w:val="center"/>
          </w:tcPr>
          <w:p w:rsidR="00AA66A9" w:rsidRPr="00CB6C2C" w:rsidRDefault="00AA66A9" w:rsidP="00506AC2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 w:rsidRPr="00CB6C2C">
              <w:rPr>
                <w:b/>
                <w:sz w:val="20"/>
                <w:szCs w:val="20"/>
              </w:rPr>
              <w:t>№</w:t>
            </w:r>
            <w:r w:rsidRPr="00CB6C2C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220" w:type="dxa"/>
            <w:vAlign w:val="center"/>
          </w:tcPr>
          <w:p w:rsidR="00AA66A9" w:rsidRPr="00CB6C2C" w:rsidRDefault="00AA66A9" w:rsidP="00506AC2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площадки, Компетенции</w:t>
            </w:r>
          </w:p>
        </w:tc>
        <w:tc>
          <w:tcPr>
            <w:tcW w:w="4961" w:type="dxa"/>
            <w:vAlign w:val="center"/>
          </w:tcPr>
          <w:p w:rsidR="00AA66A9" w:rsidRPr="00CB6C2C" w:rsidRDefault="00AA66A9" w:rsidP="00506AC2">
            <w:pPr>
              <w:pStyle w:val="a5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  <w:lang w:val="en-US"/>
              </w:rPr>
              <w:t>WEB-</w:t>
            </w:r>
            <w:r w:rsidRPr="004754FD">
              <w:rPr>
                <w:sz w:val="20"/>
                <w:szCs w:val="20"/>
              </w:rPr>
              <w:t>дизайн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информационных технологий</w:t>
            </w:r>
          </w:p>
        </w:tc>
      </w:tr>
      <w:tr w:rsidR="00AA66A9" w:rsidRPr="008C26A0" w:rsidTr="00506AC2">
        <w:tc>
          <w:tcPr>
            <w:tcW w:w="566" w:type="dxa"/>
          </w:tcPr>
          <w:p w:rsidR="00AA66A9" w:rsidRPr="008C26A0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Архитектурная графика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архитектуры</w:t>
            </w:r>
          </w:p>
        </w:tc>
      </w:tr>
      <w:tr w:rsidR="00AA66A9" w:rsidRPr="008C26A0" w:rsidTr="00506AC2">
        <w:tc>
          <w:tcPr>
            <w:tcW w:w="566" w:type="dxa"/>
          </w:tcPr>
          <w:p w:rsidR="00AA66A9" w:rsidRPr="008C26A0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рекламы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Письменная речь (сочинение)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русского языка и литературы</w:t>
            </w:r>
          </w:p>
        </w:tc>
      </w:tr>
      <w:tr w:rsidR="00AA66A9" w:rsidRPr="008C26A0" w:rsidTr="00506AC2">
        <w:tc>
          <w:tcPr>
            <w:tcW w:w="566" w:type="dxa"/>
          </w:tcPr>
          <w:p w:rsidR="00AA66A9" w:rsidRPr="008C26A0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Замерные работы</w:t>
            </w:r>
          </w:p>
        </w:tc>
        <w:tc>
          <w:tcPr>
            <w:tcW w:w="4961" w:type="dxa"/>
            <w:vMerge w:val="restart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управления качеством и градостроительной деятельностью</w:t>
            </w:r>
          </w:p>
        </w:tc>
      </w:tr>
      <w:tr w:rsidR="00AA66A9" w:rsidRPr="008C26A0" w:rsidTr="00506AC2">
        <w:tc>
          <w:tcPr>
            <w:tcW w:w="566" w:type="dxa"/>
          </w:tcPr>
          <w:p w:rsidR="00AA66A9" w:rsidRPr="008C26A0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Измерительный контроль</w:t>
            </w:r>
          </w:p>
        </w:tc>
        <w:tc>
          <w:tcPr>
            <w:tcW w:w="4961" w:type="dxa"/>
            <w:vMerge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A66A9" w:rsidRPr="008C26A0" w:rsidTr="00506AC2">
        <w:tc>
          <w:tcPr>
            <w:tcW w:w="566" w:type="dxa"/>
          </w:tcPr>
          <w:p w:rsidR="00AA66A9" w:rsidRPr="008C26A0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Бухгалтерская деятельность</w:t>
            </w:r>
          </w:p>
        </w:tc>
        <w:tc>
          <w:tcPr>
            <w:tcW w:w="4961" w:type="dxa"/>
            <w:vMerge w:val="restart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финансово-экономических дисциплин и бухгалтерского учёта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Определение рыночной стоимости недвижимого имущества</w:t>
            </w:r>
          </w:p>
        </w:tc>
        <w:tc>
          <w:tcPr>
            <w:tcW w:w="4961" w:type="dxa"/>
            <w:vMerge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A66A9" w:rsidRPr="00C94948" w:rsidTr="00506AC2">
        <w:tc>
          <w:tcPr>
            <w:tcW w:w="566" w:type="dxa"/>
          </w:tcPr>
          <w:p w:rsidR="00AA66A9" w:rsidRPr="00C94948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C94948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</w:t>
            </w:r>
          </w:p>
        </w:tc>
        <w:tc>
          <w:tcPr>
            <w:tcW w:w="4961" w:type="dxa"/>
            <w:vMerge w:val="restart"/>
          </w:tcPr>
          <w:p w:rsidR="00AA66A9" w:rsidRPr="00C94948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C94948">
              <w:rPr>
                <w:sz w:val="20"/>
                <w:szCs w:val="20"/>
              </w:rPr>
              <w:t xml:space="preserve">Кафедра специальных строительных дисциплин  </w:t>
            </w:r>
          </w:p>
        </w:tc>
      </w:tr>
      <w:tr w:rsidR="00AA66A9" w:rsidRPr="00C94948" w:rsidTr="00506AC2">
        <w:tc>
          <w:tcPr>
            <w:tcW w:w="566" w:type="dxa"/>
          </w:tcPr>
          <w:p w:rsidR="00AA66A9" w:rsidRPr="00C94948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C94948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C94948">
              <w:rPr>
                <w:sz w:val="20"/>
                <w:szCs w:val="20"/>
              </w:rPr>
              <w:t>Прое</w:t>
            </w:r>
            <w:r w:rsidRPr="00C94948">
              <w:rPr>
                <w:sz w:val="20"/>
                <w:szCs w:val="20"/>
              </w:rPr>
              <w:t>к</w:t>
            </w:r>
            <w:r w:rsidRPr="00C94948">
              <w:rPr>
                <w:sz w:val="20"/>
                <w:szCs w:val="20"/>
              </w:rPr>
              <w:t>тирование в программе AUTOCAD</w:t>
            </w:r>
          </w:p>
        </w:tc>
        <w:tc>
          <w:tcPr>
            <w:tcW w:w="4961" w:type="dxa"/>
            <w:vMerge/>
          </w:tcPr>
          <w:p w:rsidR="00AA66A9" w:rsidRPr="00C94948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Подготовка пакета документов для назначения пенсий, пособий и других выплат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социально-гуманитарных дисциплин и права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Сантехнические работы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инженерных сетей и БЖ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C94948">
              <w:rPr>
                <w:sz w:val="20"/>
                <w:szCs w:val="20"/>
              </w:rPr>
              <w:t>Туризм (сервис)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менеджмента, туризма и иностранных языков</w:t>
            </w:r>
          </w:p>
        </w:tc>
      </w:tr>
      <w:tr w:rsidR="00AA66A9" w:rsidRPr="005F3C84" w:rsidTr="00506AC2">
        <w:tc>
          <w:tcPr>
            <w:tcW w:w="566" w:type="dxa"/>
          </w:tcPr>
          <w:p w:rsidR="00AA66A9" w:rsidRPr="005F3C84" w:rsidRDefault="00AA66A9" w:rsidP="00506AC2">
            <w:pPr>
              <w:pStyle w:val="a5"/>
              <w:numPr>
                <w:ilvl w:val="0"/>
                <w:numId w:val="28"/>
              </w:numPr>
              <w:tabs>
                <w:tab w:val="clear" w:pos="0"/>
                <w:tab w:val="num" w:pos="180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AA66A9" w:rsidRPr="004754FD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Физический эксперимент</w:t>
            </w:r>
          </w:p>
        </w:tc>
        <w:tc>
          <w:tcPr>
            <w:tcW w:w="4961" w:type="dxa"/>
          </w:tcPr>
          <w:p w:rsidR="00AA66A9" w:rsidRPr="005F3C84" w:rsidRDefault="00AA66A9" w:rsidP="00506AC2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5F3C84">
              <w:rPr>
                <w:sz w:val="20"/>
                <w:szCs w:val="20"/>
              </w:rPr>
              <w:t>Кафедра общеобразовательных дисциплин</w:t>
            </w:r>
          </w:p>
        </w:tc>
      </w:tr>
    </w:tbl>
    <w:p w:rsidR="00742AFE" w:rsidRDefault="00742AFE" w:rsidP="00742AFE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</w:pPr>
      <w:r w:rsidRPr="00742AFE">
        <w:rPr>
          <w:b/>
        </w:rPr>
        <w:t>Главными экспертами по компетенции</w:t>
      </w:r>
      <w:r>
        <w:t xml:space="preserve"> назначаются руководители кафедр, за которыми закреплена компетенция.</w:t>
      </w:r>
    </w:p>
    <w:p w:rsidR="00742AFE" w:rsidRDefault="00742AFE" w:rsidP="00742AFE">
      <w:pPr>
        <w:pStyle w:val="a5"/>
      </w:pPr>
      <w:r w:rsidRPr="00480E8B">
        <w:rPr>
          <w:b/>
        </w:rPr>
        <w:t>Обязанности главного эксперта:</w:t>
      </w:r>
    </w:p>
    <w:p w:rsidR="00A13064" w:rsidRDefault="00112734" w:rsidP="00A13064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 xml:space="preserve">подготовка </w:t>
      </w:r>
      <w:r w:rsidR="00A13064">
        <w:t>и проведение чемпионата по закрепленной компетенции;</w:t>
      </w:r>
    </w:p>
    <w:p w:rsidR="00112734" w:rsidRDefault="00112734" w:rsidP="00112734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составление задания, согласование с зам.директора по УВР;</w:t>
      </w:r>
    </w:p>
    <w:p w:rsidR="00742AFE" w:rsidRDefault="00A13064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оснащение</w:t>
      </w:r>
      <w:r w:rsidRPr="00A21D19">
        <w:t xml:space="preserve"> площадк</w:t>
      </w:r>
      <w:r>
        <w:t>и</w:t>
      </w:r>
      <w:r w:rsidRPr="00A21D19">
        <w:t xml:space="preserve"> </w:t>
      </w:r>
      <w:r>
        <w:t>необходимыми материалами и оборудованием в соответствии с заданием, согласование с зам. директора по УПР и руководителем КЦ;</w:t>
      </w:r>
    </w:p>
    <w:p w:rsidR="00742AFE" w:rsidRDefault="00112734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 w:rsidRPr="000327F5">
        <w:t>организаци</w:t>
      </w:r>
      <w:r>
        <w:t>я</w:t>
      </w:r>
      <w:r w:rsidRPr="000327F5">
        <w:t xml:space="preserve"> </w:t>
      </w:r>
      <w:r>
        <w:t xml:space="preserve">работы </w:t>
      </w:r>
      <w:r w:rsidRPr="000327F5">
        <w:t>площадки</w:t>
      </w:r>
      <w:r>
        <w:t xml:space="preserve">, </w:t>
      </w:r>
      <w:r w:rsidR="00A13064">
        <w:t>составление графика</w:t>
      </w:r>
      <w:r w:rsidR="00742AFE">
        <w:t xml:space="preserve"> работы экспертов, соглас</w:t>
      </w:r>
      <w:r w:rsidR="00A13064">
        <w:t>ование</w:t>
      </w:r>
      <w:r w:rsidR="00742AFE">
        <w:t xml:space="preserve"> с учебным отделом;</w:t>
      </w:r>
    </w:p>
    <w:p w:rsidR="00742AFE" w:rsidRDefault="00742AFE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организ</w:t>
      </w:r>
      <w:r w:rsidR="00A13064">
        <w:t>ация</w:t>
      </w:r>
      <w:r>
        <w:t xml:space="preserve"> жеребьевк</w:t>
      </w:r>
      <w:r w:rsidR="00A13064">
        <w:t>и</w:t>
      </w:r>
      <w:r>
        <w:t xml:space="preserve"> участников</w:t>
      </w:r>
      <w:r w:rsidR="00A13064">
        <w:t>,</w:t>
      </w:r>
      <w:r>
        <w:t xml:space="preserve"> распределение смен и рабочих мест;</w:t>
      </w:r>
    </w:p>
    <w:p w:rsidR="00742AFE" w:rsidRDefault="00742AFE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организ</w:t>
      </w:r>
      <w:r w:rsidR="00A13064">
        <w:t>ация</w:t>
      </w:r>
      <w:r>
        <w:t xml:space="preserve"> </w:t>
      </w:r>
      <w:r w:rsidR="00A13064">
        <w:t>проверки и оценивания</w:t>
      </w:r>
      <w:r>
        <w:t xml:space="preserve"> работ;</w:t>
      </w:r>
    </w:p>
    <w:p w:rsidR="00742AFE" w:rsidRDefault="00742AFE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подготовк</w:t>
      </w:r>
      <w:r w:rsidR="00A13064">
        <w:t>а</w:t>
      </w:r>
      <w:r>
        <w:t xml:space="preserve"> диплома победител</w:t>
      </w:r>
      <w:r w:rsidR="00A13064">
        <w:t>ю</w:t>
      </w:r>
      <w:r w:rsidR="0027686C" w:rsidRPr="0027686C">
        <w:t xml:space="preserve"> </w:t>
      </w:r>
      <w:r w:rsidR="0027686C">
        <w:t>и передача его организаторам для награждения на закрытии чемпионата</w:t>
      </w:r>
      <w:r>
        <w:t>.</w:t>
      </w:r>
    </w:p>
    <w:p w:rsidR="00742AFE" w:rsidRDefault="00742AFE" w:rsidP="00A13064">
      <w:pPr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jc w:val="both"/>
      </w:pPr>
      <w:r w:rsidRPr="00675636">
        <w:rPr>
          <w:b/>
        </w:rPr>
        <w:t>Эксперты</w:t>
      </w:r>
      <w:r w:rsidR="00A13064">
        <w:rPr>
          <w:b/>
        </w:rPr>
        <w:t xml:space="preserve"> </w:t>
      </w:r>
      <w:r w:rsidR="00A13064" w:rsidRPr="00A13064">
        <w:t>назначаются из числа преподавателей кафедры.</w:t>
      </w:r>
      <w:r>
        <w:t xml:space="preserve"> </w:t>
      </w:r>
      <w:r w:rsidR="00A13064">
        <w:t xml:space="preserve">Эксперты </w:t>
      </w:r>
      <w:r>
        <w:t>должны обладать высокой квалификацией</w:t>
      </w:r>
      <w:r w:rsidR="00A13064">
        <w:t>,</w:t>
      </w:r>
      <w:r>
        <w:t xml:space="preserve"> быть беспристрастным, объективным, справедливым.</w:t>
      </w:r>
    </w:p>
    <w:p w:rsidR="00742AFE" w:rsidRPr="0096164F" w:rsidRDefault="00742AFE" w:rsidP="00742AFE">
      <w:pPr>
        <w:pStyle w:val="a5"/>
        <w:rPr>
          <w:b/>
        </w:rPr>
      </w:pPr>
      <w:r w:rsidRPr="0096164F">
        <w:rPr>
          <w:b/>
        </w:rPr>
        <w:t>Обязанности экспертов</w:t>
      </w:r>
      <w:r>
        <w:rPr>
          <w:b/>
        </w:rPr>
        <w:t xml:space="preserve"> по компетенциям</w:t>
      </w:r>
      <w:r w:rsidRPr="0096164F">
        <w:rPr>
          <w:b/>
        </w:rPr>
        <w:t>:</w:t>
      </w:r>
    </w:p>
    <w:p w:rsidR="00742AFE" w:rsidRDefault="00742AFE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 xml:space="preserve">перед началом соревнований </w:t>
      </w:r>
      <w:r w:rsidR="000534E6">
        <w:t>выдача</w:t>
      </w:r>
      <w:r>
        <w:t xml:space="preserve"> участникам конкурсно</w:t>
      </w:r>
      <w:r w:rsidR="00112734">
        <w:t>го</w:t>
      </w:r>
      <w:r>
        <w:t xml:space="preserve"> задани</w:t>
      </w:r>
      <w:r w:rsidR="00112734">
        <w:t>я</w:t>
      </w:r>
      <w:r>
        <w:t xml:space="preserve"> и </w:t>
      </w:r>
      <w:r w:rsidR="00112734">
        <w:t>критериев</w:t>
      </w:r>
      <w:r w:rsidR="00A13064">
        <w:t xml:space="preserve"> оценки</w:t>
      </w:r>
      <w:r>
        <w:t>, при необходимости пояснени</w:t>
      </w:r>
      <w:r w:rsidR="00112734">
        <w:t>е задания</w:t>
      </w:r>
      <w:r>
        <w:t>;</w:t>
      </w:r>
    </w:p>
    <w:p w:rsidR="00742AFE" w:rsidRDefault="00112734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проведение</w:t>
      </w:r>
      <w:r w:rsidR="00742AFE">
        <w:t xml:space="preserve"> инструктаж</w:t>
      </w:r>
      <w:r>
        <w:t>а</w:t>
      </w:r>
      <w:r w:rsidR="00742AFE">
        <w:t xml:space="preserve"> по ТБ;</w:t>
      </w:r>
    </w:p>
    <w:p w:rsidR="00742AFE" w:rsidRDefault="00A13064" w:rsidP="00742AFE">
      <w:pPr>
        <w:pStyle w:val="a5"/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>
        <w:t>провер</w:t>
      </w:r>
      <w:r w:rsidR="00112734">
        <w:t>ка</w:t>
      </w:r>
      <w:r>
        <w:t xml:space="preserve"> и </w:t>
      </w:r>
      <w:r w:rsidR="00742AFE">
        <w:t>оценива</w:t>
      </w:r>
      <w:r w:rsidR="00112734">
        <w:t>ние</w:t>
      </w:r>
      <w:r w:rsidR="00742AFE">
        <w:t xml:space="preserve"> выполненно</w:t>
      </w:r>
      <w:r w:rsidR="00112734">
        <w:t>го</w:t>
      </w:r>
      <w:r w:rsidR="00742AFE">
        <w:t xml:space="preserve"> задани</w:t>
      </w:r>
      <w:r w:rsidR="00112734">
        <w:t>я</w:t>
      </w:r>
      <w:r w:rsidR="0027686C">
        <w:t xml:space="preserve">, </w:t>
      </w:r>
      <w:r w:rsidR="00112734">
        <w:t>занесение</w:t>
      </w:r>
      <w:r w:rsidR="0027686C">
        <w:t xml:space="preserve"> результат</w:t>
      </w:r>
      <w:r w:rsidR="00112734">
        <w:t>ов</w:t>
      </w:r>
      <w:r w:rsidR="0027686C">
        <w:t xml:space="preserve"> в протокол</w:t>
      </w:r>
      <w:r w:rsidR="00742AFE">
        <w:t>.</w:t>
      </w:r>
    </w:p>
    <w:p w:rsidR="00941407" w:rsidRPr="00941407" w:rsidRDefault="00941407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941407">
        <w:rPr>
          <w:b/>
          <w:sz w:val="28"/>
          <w:szCs w:val="28"/>
        </w:rPr>
        <w:t>План проведения чемпионата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395"/>
        <w:gridCol w:w="1984"/>
        <w:gridCol w:w="1701"/>
      </w:tblGrid>
      <w:tr w:rsidR="00941407" w:rsidRPr="0027686C" w:rsidTr="0027686C">
        <w:tc>
          <w:tcPr>
            <w:tcW w:w="534" w:type="dxa"/>
          </w:tcPr>
          <w:p w:rsidR="00941407" w:rsidRPr="0027686C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2768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41407" w:rsidRPr="0027686C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27686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395" w:type="dxa"/>
          </w:tcPr>
          <w:p w:rsidR="00941407" w:rsidRPr="0027686C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27686C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941407" w:rsidRPr="0027686C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27686C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941407" w:rsidRPr="0027686C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27686C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41407" w:rsidRPr="0027686C" w:rsidTr="0027686C">
        <w:tc>
          <w:tcPr>
            <w:tcW w:w="534" w:type="dxa"/>
          </w:tcPr>
          <w:p w:rsidR="00941407" w:rsidRPr="0027686C" w:rsidRDefault="00941407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1407" w:rsidRPr="0027686C" w:rsidRDefault="00941407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9</w:t>
            </w:r>
            <w:r w:rsidRPr="0027686C">
              <w:rPr>
                <w:sz w:val="20"/>
                <w:szCs w:val="20"/>
                <w:vertAlign w:val="superscript"/>
              </w:rPr>
              <w:t>00</w:t>
            </w:r>
            <w:r w:rsidRPr="0027686C">
              <w:rPr>
                <w:sz w:val="20"/>
                <w:szCs w:val="20"/>
              </w:rPr>
              <w:t xml:space="preserve"> – 9</w:t>
            </w:r>
            <w:r w:rsidRPr="0027686C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395" w:type="dxa"/>
          </w:tcPr>
          <w:p w:rsidR="00941407" w:rsidRPr="0027686C" w:rsidRDefault="00941407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Открытие чемпионата</w:t>
            </w:r>
            <w:r w:rsidR="0027686C">
              <w:rPr>
                <w:sz w:val="20"/>
                <w:szCs w:val="20"/>
              </w:rPr>
              <w:t>. Чествование победителей 3 РЧ ЯО</w:t>
            </w:r>
          </w:p>
        </w:tc>
        <w:tc>
          <w:tcPr>
            <w:tcW w:w="1984" w:type="dxa"/>
          </w:tcPr>
          <w:p w:rsidR="00941407" w:rsidRPr="0027686C" w:rsidRDefault="008E5B70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Зам.директора по УПР</w:t>
            </w:r>
          </w:p>
        </w:tc>
        <w:tc>
          <w:tcPr>
            <w:tcW w:w="1701" w:type="dxa"/>
          </w:tcPr>
          <w:p w:rsidR="00941407" w:rsidRPr="0027686C" w:rsidRDefault="008E5B70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Зам. заведующих</w:t>
            </w:r>
          </w:p>
        </w:tc>
      </w:tr>
      <w:tr w:rsidR="00941407" w:rsidRPr="0027686C" w:rsidTr="0027686C">
        <w:tc>
          <w:tcPr>
            <w:tcW w:w="534" w:type="dxa"/>
          </w:tcPr>
          <w:p w:rsidR="00941407" w:rsidRPr="0027686C" w:rsidRDefault="00941407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1407" w:rsidRPr="0027686C" w:rsidRDefault="00941407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9</w:t>
            </w:r>
            <w:r w:rsidRPr="0027686C">
              <w:rPr>
                <w:sz w:val="20"/>
                <w:szCs w:val="20"/>
                <w:vertAlign w:val="superscript"/>
              </w:rPr>
              <w:t>15</w:t>
            </w:r>
            <w:r w:rsidRPr="0027686C">
              <w:rPr>
                <w:sz w:val="20"/>
                <w:szCs w:val="20"/>
              </w:rPr>
              <w:t xml:space="preserve"> – 9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395" w:type="dxa"/>
          </w:tcPr>
          <w:p w:rsidR="00941407" w:rsidRPr="0027686C" w:rsidRDefault="00941407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 xml:space="preserve">Жеребьевка участников, </w:t>
            </w:r>
            <w:r w:rsidRPr="0027686C">
              <w:rPr>
                <w:sz w:val="20"/>
                <w:szCs w:val="20"/>
              </w:rPr>
              <w:br/>
              <w:t>Проведение инструктажей по ТБ</w:t>
            </w:r>
          </w:p>
          <w:p w:rsidR="00941407" w:rsidRPr="0027686C" w:rsidRDefault="00941407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Знакомство конкурсантов с заданиями</w:t>
            </w:r>
          </w:p>
        </w:tc>
        <w:tc>
          <w:tcPr>
            <w:tcW w:w="1984" w:type="dxa"/>
          </w:tcPr>
          <w:p w:rsidR="00A85343" w:rsidRPr="0027686C" w:rsidRDefault="00941407" w:rsidP="0027686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Главные эксперты</w:t>
            </w:r>
            <w:r w:rsidR="0027686C" w:rsidRPr="0027686C">
              <w:rPr>
                <w:sz w:val="20"/>
                <w:szCs w:val="20"/>
              </w:rPr>
              <w:t xml:space="preserve"> </w:t>
            </w:r>
            <w:r w:rsidR="00A85343" w:rsidRPr="0027686C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</w:tcPr>
          <w:p w:rsidR="00941407" w:rsidRPr="0027686C" w:rsidRDefault="004F6C36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Эксперты</w:t>
            </w:r>
          </w:p>
        </w:tc>
      </w:tr>
      <w:tr w:rsidR="00A85343" w:rsidRPr="0027686C" w:rsidTr="0027686C">
        <w:tc>
          <w:tcPr>
            <w:tcW w:w="534" w:type="dxa"/>
          </w:tcPr>
          <w:p w:rsidR="00A85343" w:rsidRPr="0027686C" w:rsidRDefault="00A85343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5343" w:rsidRPr="0027686C" w:rsidRDefault="00A85343" w:rsidP="00133408">
            <w:pPr>
              <w:rPr>
                <w:sz w:val="20"/>
                <w:szCs w:val="20"/>
                <w:vertAlign w:val="superscript"/>
              </w:rPr>
            </w:pPr>
            <w:r w:rsidRPr="0027686C">
              <w:rPr>
                <w:sz w:val="20"/>
                <w:szCs w:val="20"/>
              </w:rPr>
              <w:t>9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  <w:r w:rsidRPr="0027686C">
              <w:rPr>
                <w:sz w:val="20"/>
                <w:szCs w:val="20"/>
              </w:rPr>
              <w:t xml:space="preserve"> – 12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</w:p>
          <w:p w:rsidR="00A85343" w:rsidRPr="0027686C" w:rsidRDefault="00A85343" w:rsidP="0013340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85343" w:rsidRPr="0027686C" w:rsidRDefault="00A85343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Соревнования участников</w:t>
            </w:r>
            <w:r w:rsidRPr="0027686C">
              <w:rPr>
                <w:sz w:val="20"/>
                <w:szCs w:val="20"/>
              </w:rPr>
              <w:br/>
              <w:t>(по отдельному графику)</w:t>
            </w:r>
          </w:p>
        </w:tc>
        <w:tc>
          <w:tcPr>
            <w:tcW w:w="1984" w:type="dxa"/>
          </w:tcPr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Главные эксперты</w:t>
            </w:r>
          </w:p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</w:tcPr>
          <w:p w:rsidR="00A85343" w:rsidRPr="0027686C" w:rsidRDefault="00A85343" w:rsidP="003B5C7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Эксперты</w:t>
            </w:r>
          </w:p>
        </w:tc>
      </w:tr>
      <w:tr w:rsidR="004F6C36" w:rsidRPr="0027686C" w:rsidTr="0027686C">
        <w:tc>
          <w:tcPr>
            <w:tcW w:w="534" w:type="dxa"/>
          </w:tcPr>
          <w:p w:rsidR="004F6C36" w:rsidRPr="0027686C" w:rsidRDefault="004F6C36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12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  <w:r w:rsidRPr="0027686C">
              <w:rPr>
                <w:sz w:val="20"/>
                <w:szCs w:val="20"/>
              </w:rPr>
              <w:t xml:space="preserve"> - 13</w:t>
            </w:r>
            <w:r w:rsidRPr="0027686C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395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Перерыв для участников</w:t>
            </w:r>
          </w:p>
        </w:tc>
        <w:tc>
          <w:tcPr>
            <w:tcW w:w="1984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</w:p>
        </w:tc>
      </w:tr>
      <w:tr w:rsidR="00A85343" w:rsidRPr="0027686C" w:rsidTr="0027686C">
        <w:tc>
          <w:tcPr>
            <w:tcW w:w="534" w:type="dxa"/>
          </w:tcPr>
          <w:p w:rsidR="00A85343" w:rsidRPr="0027686C" w:rsidRDefault="00A85343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5343" w:rsidRPr="0027686C" w:rsidRDefault="00A85343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13</w:t>
            </w:r>
            <w:r w:rsidRPr="0027686C">
              <w:rPr>
                <w:sz w:val="20"/>
                <w:szCs w:val="20"/>
                <w:vertAlign w:val="superscript"/>
              </w:rPr>
              <w:t>00</w:t>
            </w:r>
            <w:r w:rsidRPr="0027686C">
              <w:rPr>
                <w:sz w:val="20"/>
                <w:szCs w:val="20"/>
              </w:rPr>
              <w:t xml:space="preserve"> - 16</w:t>
            </w:r>
            <w:r w:rsidRPr="0027686C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395" w:type="dxa"/>
          </w:tcPr>
          <w:p w:rsidR="00A85343" w:rsidRPr="0027686C" w:rsidRDefault="00A85343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Продолжение соревнований</w:t>
            </w:r>
            <w:r w:rsidRPr="0027686C">
              <w:rPr>
                <w:sz w:val="20"/>
                <w:szCs w:val="20"/>
              </w:rPr>
              <w:br/>
              <w:t>(по отдельному графику)</w:t>
            </w:r>
          </w:p>
        </w:tc>
        <w:tc>
          <w:tcPr>
            <w:tcW w:w="1984" w:type="dxa"/>
          </w:tcPr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Главные эксперты</w:t>
            </w:r>
          </w:p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</w:tcPr>
          <w:p w:rsidR="00A85343" w:rsidRPr="0027686C" w:rsidRDefault="00A85343" w:rsidP="003B5C7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Эксперты</w:t>
            </w:r>
          </w:p>
        </w:tc>
      </w:tr>
      <w:tr w:rsidR="00A85343" w:rsidRPr="0027686C" w:rsidTr="0027686C">
        <w:tc>
          <w:tcPr>
            <w:tcW w:w="534" w:type="dxa"/>
          </w:tcPr>
          <w:p w:rsidR="00A85343" w:rsidRPr="0027686C" w:rsidRDefault="00A85343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5343" w:rsidRPr="0027686C" w:rsidRDefault="00A85343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16</w:t>
            </w:r>
            <w:r w:rsidRPr="0027686C">
              <w:rPr>
                <w:sz w:val="20"/>
                <w:szCs w:val="20"/>
                <w:vertAlign w:val="superscript"/>
              </w:rPr>
              <w:t>00</w:t>
            </w:r>
            <w:r w:rsidRPr="0027686C">
              <w:rPr>
                <w:sz w:val="20"/>
                <w:szCs w:val="20"/>
              </w:rPr>
              <w:t xml:space="preserve"> – 16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395" w:type="dxa"/>
          </w:tcPr>
          <w:p w:rsidR="00A85343" w:rsidRPr="0027686C" w:rsidRDefault="00A85343" w:rsidP="00480E8B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Подведение итогов, оформление диплома победителя (на бланке от руки или на ПК)</w:t>
            </w:r>
          </w:p>
        </w:tc>
        <w:tc>
          <w:tcPr>
            <w:tcW w:w="1984" w:type="dxa"/>
          </w:tcPr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Главные эксперты</w:t>
            </w:r>
          </w:p>
          <w:p w:rsidR="00A85343" w:rsidRPr="0027686C" w:rsidRDefault="00A85343" w:rsidP="007D703C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</w:tcPr>
          <w:p w:rsidR="00A85343" w:rsidRPr="0027686C" w:rsidRDefault="00A85343" w:rsidP="003B5C7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Эксперты</w:t>
            </w:r>
          </w:p>
        </w:tc>
      </w:tr>
      <w:tr w:rsidR="004F6C36" w:rsidRPr="0027686C" w:rsidTr="0027686C">
        <w:tc>
          <w:tcPr>
            <w:tcW w:w="534" w:type="dxa"/>
          </w:tcPr>
          <w:p w:rsidR="004F6C36" w:rsidRPr="0027686C" w:rsidRDefault="004F6C36" w:rsidP="00133408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16</w:t>
            </w:r>
            <w:r w:rsidRPr="0027686C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395" w:type="dxa"/>
          </w:tcPr>
          <w:p w:rsidR="004F6C36" w:rsidRPr="0027686C" w:rsidRDefault="004F6C36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Закрытие чемпионата</w:t>
            </w:r>
          </w:p>
        </w:tc>
        <w:tc>
          <w:tcPr>
            <w:tcW w:w="1984" w:type="dxa"/>
          </w:tcPr>
          <w:p w:rsidR="004F6C36" w:rsidRPr="0027686C" w:rsidRDefault="008E5B70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Зам.директора по УПР</w:t>
            </w:r>
          </w:p>
        </w:tc>
        <w:tc>
          <w:tcPr>
            <w:tcW w:w="1701" w:type="dxa"/>
          </w:tcPr>
          <w:p w:rsidR="004F6C36" w:rsidRPr="0027686C" w:rsidRDefault="008E5B70" w:rsidP="00133408">
            <w:pPr>
              <w:rPr>
                <w:sz w:val="20"/>
                <w:szCs w:val="20"/>
              </w:rPr>
            </w:pPr>
            <w:r w:rsidRPr="0027686C">
              <w:rPr>
                <w:sz w:val="20"/>
                <w:szCs w:val="20"/>
              </w:rPr>
              <w:t>Зам. заведующих</w:t>
            </w:r>
          </w:p>
        </w:tc>
      </w:tr>
    </w:tbl>
    <w:p w:rsidR="00206D62" w:rsidRPr="0096164F" w:rsidRDefault="00206D62" w:rsidP="00112734">
      <w:pPr>
        <w:pStyle w:val="a5"/>
      </w:pPr>
      <w:r>
        <w:rPr>
          <w:b/>
        </w:rPr>
        <w:t>На открытие и закрытие чемпионата приглашаются:</w:t>
      </w:r>
      <w:r w:rsidR="00112734">
        <w:rPr>
          <w:b/>
        </w:rPr>
        <w:t xml:space="preserve"> </w:t>
      </w:r>
      <w:r>
        <w:t>участники;</w:t>
      </w:r>
      <w:r w:rsidR="00112734">
        <w:t xml:space="preserve"> </w:t>
      </w:r>
      <w:r>
        <w:t>эксперты;</w:t>
      </w:r>
      <w:r w:rsidR="00112734">
        <w:t xml:space="preserve"> </w:t>
      </w:r>
      <w:r>
        <w:t>главные эксперты;</w:t>
      </w:r>
      <w:r w:rsidR="00112734">
        <w:t xml:space="preserve"> </w:t>
      </w:r>
      <w:r>
        <w:t>стендисты;</w:t>
      </w:r>
      <w:r w:rsidR="00112734">
        <w:t xml:space="preserve"> </w:t>
      </w:r>
      <w:r w:rsidR="0027686C">
        <w:t>победители 3 РЧ ЯО;</w:t>
      </w:r>
      <w:r w:rsidR="00112734">
        <w:t xml:space="preserve"> </w:t>
      </w:r>
      <w:r>
        <w:t>все желающие.</w:t>
      </w:r>
    </w:p>
    <w:p w:rsidR="00941407" w:rsidRDefault="00941407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06D62">
        <w:rPr>
          <w:b/>
          <w:sz w:val="28"/>
          <w:szCs w:val="28"/>
        </w:rPr>
        <w:lastRenderedPageBreak/>
        <w:t>График соревнований по компетенциям</w:t>
      </w:r>
    </w:p>
    <w:tbl>
      <w:tblPr>
        <w:tblW w:w="1021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81"/>
        <w:gridCol w:w="2126"/>
        <w:gridCol w:w="1134"/>
        <w:gridCol w:w="992"/>
        <w:gridCol w:w="1560"/>
        <w:gridCol w:w="1205"/>
      </w:tblGrid>
      <w:tr w:rsidR="00941407" w:rsidRPr="004754FD" w:rsidTr="00206D62">
        <w:tc>
          <w:tcPr>
            <w:tcW w:w="513" w:type="dxa"/>
            <w:vAlign w:val="center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81" w:type="dxa"/>
            <w:vAlign w:val="center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  <w:vAlign w:val="center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продолжительность выполнения задания</w:t>
            </w:r>
          </w:p>
        </w:tc>
        <w:tc>
          <w:tcPr>
            <w:tcW w:w="1134" w:type="dxa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проведения компетенции</w:t>
            </w:r>
          </w:p>
        </w:tc>
        <w:tc>
          <w:tcPr>
            <w:tcW w:w="1205" w:type="dxa"/>
            <w:vAlign w:val="center"/>
          </w:tcPr>
          <w:p w:rsidR="00941407" w:rsidRPr="004754FD" w:rsidRDefault="00941407" w:rsidP="00133408">
            <w:pPr>
              <w:jc w:val="center"/>
              <w:rPr>
                <w:b/>
                <w:sz w:val="20"/>
                <w:szCs w:val="20"/>
              </w:rPr>
            </w:pPr>
            <w:r w:rsidRPr="004754FD">
              <w:rPr>
                <w:b/>
                <w:sz w:val="20"/>
                <w:szCs w:val="20"/>
              </w:rPr>
              <w:t>кол-во рабочих мест</w:t>
            </w:r>
          </w:p>
        </w:tc>
      </w:tr>
      <w:tr w:rsidR="00967188" w:rsidRPr="004754FD" w:rsidTr="00206D62">
        <w:tc>
          <w:tcPr>
            <w:tcW w:w="513" w:type="dxa"/>
          </w:tcPr>
          <w:p w:rsidR="00967188" w:rsidRPr="004754FD" w:rsidRDefault="00967188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967188" w:rsidRPr="008E5B70" w:rsidRDefault="00967188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  <w:lang w:val="en-US"/>
              </w:rPr>
              <w:t>WEB-</w:t>
            </w:r>
            <w:r w:rsidRPr="008E5B70">
              <w:rPr>
                <w:sz w:val="20"/>
                <w:szCs w:val="20"/>
              </w:rPr>
              <w:t>дизайн</w:t>
            </w:r>
          </w:p>
        </w:tc>
        <w:tc>
          <w:tcPr>
            <w:tcW w:w="2126" w:type="dxa"/>
            <w:vAlign w:val="center"/>
          </w:tcPr>
          <w:p w:rsidR="00967188" w:rsidRPr="008E5B70" w:rsidRDefault="00967188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 часа</w:t>
            </w:r>
          </w:p>
        </w:tc>
        <w:tc>
          <w:tcPr>
            <w:tcW w:w="1134" w:type="dxa"/>
          </w:tcPr>
          <w:p w:rsidR="00967188" w:rsidRPr="008E5B70" w:rsidRDefault="00967188" w:rsidP="00133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967188" w:rsidRPr="008E5B70" w:rsidRDefault="00967188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967188" w:rsidRPr="008E5B70" w:rsidRDefault="00967188" w:rsidP="0013340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967188" w:rsidRPr="008E5B70" w:rsidRDefault="00967188" w:rsidP="0013340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67188" w:rsidRPr="008E5B70" w:rsidRDefault="00967188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Б-310</w:t>
            </w:r>
          </w:p>
        </w:tc>
        <w:tc>
          <w:tcPr>
            <w:tcW w:w="1205" w:type="dxa"/>
            <w:vAlign w:val="center"/>
          </w:tcPr>
          <w:p w:rsidR="00967188" w:rsidRPr="008E5B70" w:rsidRDefault="00967188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 ПК</w:t>
            </w:r>
          </w:p>
        </w:tc>
      </w:tr>
      <w:tr w:rsidR="00967188" w:rsidRPr="004754FD" w:rsidTr="00206D62">
        <w:tc>
          <w:tcPr>
            <w:tcW w:w="513" w:type="dxa"/>
          </w:tcPr>
          <w:p w:rsidR="00967188" w:rsidRPr="004754FD" w:rsidRDefault="00967188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967188" w:rsidRPr="004754FD" w:rsidRDefault="00967188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Архитектурная графика</w:t>
            </w:r>
          </w:p>
        </w:tc>
        <w:tc>
          <w:tcPr>
            <w:tcW w:w="2126" w:type="dxa"/>
            <w:vAlign w:val="center"/>
          </w:tcPr>
          <w:p w:rsidR="00967188" w:rsidRPr="004754FD" w:rsidRDefault="00967188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</w:tcPr>
          <w:p w:rsidR="00967188" w:rsidRDefault="00967188" w:rsidP="00133408">
            <w:pPr>
              <w:rPr>
                <w:sz w:val="20"/>
                <w:szCs w:val="20"/>
                <w:vertAlign w:val="superscript"/>
              </w:rPr>
            </w:pPr>
            <w:r w:rsidRPr="004754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54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</w:p>
          <w:p w:rsidR="00967188" w:rsidRPr="004754FD" w:rsidRDefault="00967188" w:rsidP="00133408">
            <w:pPr>
              <w:rPr>
                <w:sz w:val="20"/>
                <w:szCs w:val="20"/>
              </w:rPr>
            </w:pPr>
            <w:r w:rsidRPr="00D45035">
              <w:rPr>
                <w:sz w:val="20"/>
                <w:szCs w:val="20"/>
              </w:rPr>
              <w:t>13</w:t>
            </w:r>
            <w:r w:rsidRPr="004754FD">
              <w:rPr>
                <w:sz w:val="20"/>
                <w:szCs w:val="20"/>
                <w:vertAlign w:val="superscript"/>
              </w:rPr>
              <w:t>00</w:t>
            </w:r>
            <w:r w:rsidRPr="004754FD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 w:rsidRPr="004754F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967188" w:rsidRPr="004754FD" w:rsidRDefault="00967188" w:rsidP="00133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67188" w:rsidRPr="004754FD" w:rsidRDefault="00967188" w:rsidP="00133408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Актовый зал</w:t>
            </w:r>
          </w:p>
        </w:tc>
        <w:tc>
          <w:tcPr>
            <w:tcW w:w="1205" w:type="dxa"/>
            <w:vAlign w:val="center"/>
          </w:tcPr>
          <w:p w:rsidR="00967188" w:rsidRPr="004754FD" w:rsidRDefault="00967188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стола</w:t>
            </w:r>
          </w:p>
        </w:tc>
      </w:tr>
      <w:tr w:rsidR="005D1057" w:rsidRPr="004754FD" w:rsidTr="00206D62">
        <w:tc>
          <w:tcPr>
            <w:tcW w:w="513" w:type="dxa"/>
          </w:tcPr>
          <w:p w:rsidR="005D1057" w:rsidRPr="004754FD" w:rsidRDefault="005D1057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5D1057" w:rsidRPr="004754FD" w:rsidRDefault="005D1057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Бухгалтерская деятельность</w:t>
            </w:r>
          </w:p>
        </w:tc>
        <w:tc>
          <w:tcPr>
            <w:tcW w:w="2126" w:type="dxa"/>
            <w:vAlign w:val="center"/>
          </w:tcPr>
          <w:p w:rsidR="005D1057" w:rsidRPr="008E5B70" w:rsidRDefault="005D1057" w:rsidP="0030471A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 часа</w:t>
            </w:r>
          </w:p>
        </w:tc>
        <w:tc>
          <w:tcPr>
            <w:tcW w:w="1134" w:type="dxa"/>
          </w:tcPr>
          <w:p w:rsidR="005D1057" w:rsidRPr="008E5B70" w:rsidRDefault="005D1057" w:rsidP="0030471A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5D1057" w:rsidRPr="008E5B70" w:rsidRDefault="005D1057" w:rsidP="0030471A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5D1057" w:rsidRPr="008E5B70" w:rsidRDefault="005D1057" w:rsidP="0030471A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5D1057" w:rsidRPr="008E5B70" w:rsidRDefault="005D1057" w:rsidP="0030471A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D1057" w:rsidRPr="008E5B70" w:rsidRDefault="005D1057" w:rsidP="005D1057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Б-</w:t>
            </w:r>
            <w:r>
              <w:rPr>
                <w:sz w:val="20"/>
                <w:szCs w:val="20"/>
              </w:rPr>
              <w:t>403</w:t>
            </w:r>
          </w:p>
        </w:tc>
        <w:tc>
          <w:tcPr>
            <w:tcW w:w="1205" w:type="dxa"/>
            <w:vAlign w:val="center"/>
          </w:tcPr>
          <w:p w:rsidR="005D1057" w:rsidRPr="008E5B70" w:rsidRDefault="005D1057" w:rsidP="0030471A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 ПК</w:t>
            </w:r>
          </w:p>
        </w:tc>
      </w:tr>
      <w:tr w:rsidR="005D1057" w:rsidRPr="004754FD" w:rsidTr="00206D62">
        <w:tc>
          <w:tcPr>
            <w:tcW w:w="513" w:type="dxa"/>
          </w:tcPr>
          <w:p w:rsidR="005D1057" w:rsidRPr="004754FD" w:rsidRDefault="005D1057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5D1057" w:rsidRPr="008E5B70" w:rsidRDefault="005D1057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2126" w:type="dxa"/>
            <w:vAlign w:val="center"/>
          </w:tcPr>
          <w:p w:rsidR="005D1057" w:rsidRPr="008E5B70" w:rsidRDefault="005D1057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 часа</w:t>
            </w:r>
          </w:p>
        </w:tc>
        <w:tc>
          <w:tcPr>
            <w:tcW w:w="1134" w:type="dxa"/>
          </w:tcPr>
          <w:p w:rsidR="005D1057" w:rsidRPr="008E5B70" w:rsidRDefault="005D1057" w:rsidP="00133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5D1057" w:rsidRPr="008E5B70" w:rsidRDefault="005D1057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5D1057" w:rsidRPr="008E5B70" w:rsidRDefault="005D1057" w:rsidP="0013340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5D1057" w:rsidRPr="008E5B70" w:rsidRDefault="005D1057" w:rsidP="0013340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D1057" w:rsidRPr="008E5B70" w:rsidRDefault="005D1057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Б-310</w:t>
            </w:r>
          </w:p>
        </w:tc>
        <w:tc>
          <w:tcPr>
            <w:tcW w:w="1205" w:type="dxa"/>
            <w:vAlign w:val="center"/>
          </w:tcPr>
          <w:p w:rsidR="005D1057" w:rsidRPr="008E5B70" w:rsidRDefault="005D1057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 ПК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4754FD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Замерные работы</w:t>
            </w:r>
          </w:p>
        </w:tc>
        <w:tc>
          <w:tcPr>
            <w:tcW w:w="2126" w:type="dxa"/>
          </w:tcPr>
          <w:p w:rsidR="002968CD" w:rsidRPr="004754FD" w:rsidRDefault="002968CD" w:rsidP="00941407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 xml:space="preserve">3 часа – 1 участник, с </w:t>
            </w:r>
            <w:r>
              <w:rPr>
                <w:sz w:val="20"/>
                <w:szCs w:val="20"/>
              </w:rPr>
              <w:t>отложенным</w:t>
            </w:r>
            <w:r w:rsidRPr="004754FD">
              <w:rPr>
                <w:sz w:val="20"/>
                <w:szCs w:val="20"/>
              </w:rPr>
              <w:t xml:space="preserve"> стартом </w:t>
            </w:r>
            <w:r>
              <w:rPr>
                <w:sz w:val="20"/>
                <w:szCs w:val="20"/>
              </w:rPr>
              <w:t>в</w:t>
            </w:r>
            <w:r w:rsidRPr="004754FD">
              <w:rPr>
                <w:sz w:val="20"/>
                <w:szCs w:val="20"/>
              </w:rPr>
              <w:t xml:space="preserve"> 30 мин.</w:t>
            </w:r>
          </w:p>
        </w:tc>
        <w:tc>
          <w:tcPr>
            <w:tcW w:w="1134" w:type="dxa"/>
          </w:tcPr>
          <w:p w:rsidR="002968CD" w:rsidRPr="008E5B70" w:rsidRDefault="002968CD" w:rsidP="008460D1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2968CD" w:rsidRPr="008E5B70" w:rsidRDefault="002968CD" w:rsidP="008460D1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8460D1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2968CD" w:rsidRPr="008E5B70" w:rsidRDefault="002968CD" w:rsidP="008460D1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968CD" w:rsidRPr="004754FD" w:rsidRDefault="002968CD" w:rsidP="00133408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Актовый зал</w:t>
            </w:r>
          </w:p>
        </w:tc>
        <w:tc>
          <w:tcPr>
            <w:tcW w:w="1205" w:type="dxa"/>
            <w:vAlign w:val="center"/>
          </w:tcPr>
          <w:p w:rsidR="002968CD" w:rsidRDefault="002968CD" w:rsidP="00133408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3</w:t>
            </w:r>
          </w:p>
          <w:p w:rsidR="002968CD" w:rsidRPr="004754F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стола)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4754FD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Измерительный контроль</w:t>
            </w:r>
          </w:p>
        </w:tc>
        <w:tc>
          <w:tcPr>
            <w:tcW w:w="2126" w:type="dxa"/>
          </w:tcPr>
          <w:p w:rsidR="002968CD" w:rsidRPr="004754FD" w:rsidRDefault="002968CD" w:rsidP="00296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часа </w:t>
            </w:r>
            <w:r w:rsidRPr="004754FD">
              <w:rPr>
                <w:sz w:val="20"/>
                <w:szCs w:val="20"/>
              </w:rPr>
              <w:t xml:space="preserve">– 1 участник, с </w:t>
            </w:r>
            <w:r>
              <w:rPr>
                <w:sz w:val="20"/>
                <w:szCs w:val="20"/>
              </w:rPr>
              <w:t>отложенным</w:t>
            </w:r>
            <w:r w:rsidRPr="004754FD">
              <w:rPr>
                <w:sz w:val="20"/>
                <w:szCs w:val="20"/>
              </w:rPr>
              <w:t xml:space="preserve"> стартом</w:t>
            </w:r>
          </w:p>
        </w:tc>
        <w:tc>
          <w:tcPr>
            <w:tcW w:w="1134" w:type="dxa"/>
          </w:tcPr>
          <w:p w:rsidR="002968CD" w:rsidRPr="004754FD" w:rsidRDefault="002968CD" w:rsidP="00133408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54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2968CD" w:rsidRPr="002968CD" w:rsidRDefault="002968CD" w:rsidP="001334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2968CD" w:rsidRPr="004754FD" w:rsidRDefault="002968CD" w:rsidP="00133408">
            <w:pPr>
              <w:rPr>
                <w:sz w:val="20"/>
                <w:szCs w:val="20"/>
              </w:rPr>
            </w:pPr>
            <w:r w:rsidRPr="004754FD">
              <w:rPr>
                <w:sz w:val="20"/>
                <w:szCs w:val="20"/>
              </w:rPr>
              <w:t>Актовый зал</w:t>
            </w:r>
          </w:p>
        </w:tc>
        <w:tc>
          <w:tcPr>
            <w:tcW w:w="1205" w:type="dxa"/>
            <w:vAlign w:val="center"/>
          </w:tcPr>
          <w:p w:rsidR="002968C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968CD" w:rsidRPr="004754F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столов)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4754FD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</w:t>
            </w:r>
          </w:p>
        </w:tc>
        <w:tc>
          <w:tcPr>
            <w:tcW w:w="2126" w:type="dxa"/>
          </w:tcPr>
          <w:p w:rsidR="002968C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часа</w:t>
            </w:r>
          </w:p>
          <w:p w:rsidR="002968CD" w:rsidRPr="004754F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 разбор рабочих мест</w:t>
            </w:r>
          </w:p>
        </w:tc>
        <w:tc>
          <w:tcPr>
            <w:tcW w:w="1134" w:type="dxa"/>
          </w:tcPr>
          <w:p w:rsidR="002968CD" w:rsidRDefault="002968CD" w:rsidP="00133408">
            <w:pPr>
              <w:rPr>
                <w:sz w:val="20"/>
                <w:szCs w:val="20"/>
                <w:vertAlign w:val="superscript"/>
              </w:rPr>
            </w:pPr>
            <w:r w:rsidRPr="004754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54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</w:p>
          <w:p w:rsidR="002968CD" w:rsidRPr="008F3782" w:rsidRDefault="002968CD" w:rsidP="00E527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754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4754FD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8460D1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2968CD" w:rsidRPr="008E5B70" w:rsidRDefault="002968CD" w:rsidP="008460D1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968CD" w:rsidRPr="004754F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Выставочный</w:t>
            </w:r>
            <w:r w:rsidRPr="004754FD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205" w:type="dxa"/>
            <w:vAlign w:val="center"/>
          </w:tcPr>
          <w:p w:rsidR="002968CD" w:rsidRPr="004754FD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Определение рыночной стоимости недвижимого имущества</w:t>
            </w:r>
          </w:p>
        </w:tc>
        <w:tc>
          <w:tcPr>
            <w:tcW w:w="2126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</w:tcPr>
          <w:p w:rsidR="002968CD" w:rsidRPr="008E5B70" w:rsidRDefault="002968CD" w:rsidP="00133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13340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968CD" w:rsidRPr="00FD668C" w:rsidRDefault="002968CD" w:rsidP="00FD668C">
            <w:pPr>
              <w:rPr>
                <w:sz w:val="20"/>
                <w:szCs w:val="20"/>
                <w:lang w:val="en-US"/>
              </w:rPr>
            </w:pPr>
            <w:r w:rsidRPr="008E5B70">
              <w:rPr>
                <w:sz w:val="20"/>
                <w:szCs w:val="20"/>
              </w:rPr>
              <w:t>Б-</w:t>
            </w: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205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 ПК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Письменная речь (сочинение)</w:t>
            </w:r>
          </w:p>
        </w:tc>
        <w:tc>
          <w:tcPr>
            <w:tcW w:w="2126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5B70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</w:tcPr>
          <w:p w:rsidR="002968CD" w:rsidRPr="002968CD" w:rsidRDefault="002968CD" w:rsidP="00ED6408">
            <w:pPr>
              <w:rPr>
                <w:sz w:val="20"/>
                <w:szCs w:val="20"/>
                <w:vertAlign w:val="superscript"/>
              </w:rPr>
            </w:pPr>
            <w:r w:rsidRPr="002968CD">
              <w:rPr>
                <w:sz w:val="20"/>
                <w:szCs w:val="20"/>
              </w:rPr>
              <w:t>9</w:t>
            </w:r>
            <w:r w:rsidRPr="002968CD">
              <w:rPr>
                <w:sz w:val="20"/>
                <w:szCs w:val="20"/>
                <w:vertAlign w:val="superscript"/>
              </w:rPr>
              <w:t>30</w:t>
            </w:r>
            <w:r w:rsidRPr="002968CD">
              <w:rPr>
                <w:sz w:val="20"/>
                <w:szCs w:val="20"/>
              </w:rPr>
              <w:t xml:space="preserve"> – 12</w:t>
            </w:r>
            <w:r w:rsidRPr="002968CD">
              <w:rPr>
                <w:sz w:val="20"/>
                <w:szCs w:val="20"/>
                <w:vertAlign w:val="superscript"/>
              </w:rPr>
              <w:t>30</w:t>
            </w:r>
          </w:p>
          <w:p w:rsidR="002968CD" w:rsidRPr="002968CD" w:rsidRDefault="002968CD" w:rsidP="00ED6408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2968CD">
              <w:rPr>
                <w:sz w:val="20"/>
                <w:szCs w:val="20"/>
              </w:rPr>
              <w:t>13</w:t>
            </w:r>
            <w:r w:rsidRPr="002968CD">
              <w:rPr>
                <w:sz w:val="20"/>
                <w:szCs w:val="20"/>
                <w:vertAlign w:val="superscript"/>
              </w:rPr>
              <w:t>00</w:t>
            </w:r>
            <w:r w:rsidRPr="002968CD">
              <w:rPr>
                <w:sz w:val="20"/>
                <w:szCs w:val="20"/>
              </w:rPr>
              <w:t xml:space="preserve"> - 16</w:t>
            </w:r>
            <w:r w:rsidRPr="002968C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2968CD" w:rsidRPr="002968CD" w:rsidRDefault="002968CD" w:rsidP="00133408">
            <w:pPr>
              <w:jc w:val="center"/>
              <w:rPr>
                <w:sz w:val="20"/>
                <w:szCs w:val="20"/>
              </w:rPr>
            </w:pPr>
            <w:r w:rsidRPr="002968CD">
              <w:rPr>
                <w:sz w:val="20"/>
                <w:szCs w:val="20"/>
              </w:rPr>
              <w:t>3</w:t>
            </w:r>
          </w:p>
          <w:p w:rsidR="002968CD" w:rsidRPr="002968CD" w:rsidRDefault="002968CD" w:rsidP="00ED6408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2968C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968CD" w:rsidRPr="002968CD" w:rsidRDefault="002968CD" w:rsidP="00133408">
            <w:pPr>
              <w:rPr>
                <w:sz w:val="20"/>
                <w:szCs w:val="20"/>
              </w:rPr>
            </w:pPr>
            <w:r w:rsidRPr="002968CD">
              <w:rPr>
                <w:sz w:val="20"/>
                <w:szCs w:val="20"/>
              </w:rPr>
              <w:t>Актовый зал</w:t>
            </w:r>
          </w:p>
        </w:tc>
        <w:tc>
          <w:tcPr>
            <w:tcW w:w="1205" w:type="dxa"/>
            <w:vAlign w:val="center"/>
          </w:tcPr>
          <w:p w:rsidR="002968CD" w:rsidRPr="002968CD" w:rsidRDefault="002968CD" w:rsidP="00133408">
            <w:pPr>
              <w:rPr>
                <w:sz w:val="20"/>
                <w:szCs w:val="20"/>
              </w:rPr>
            </w:pPr>
            <w:r w:rsidRPr="002968CD">
              <w:rPr>
                <w:sz w:val="20"/>
                <w:szCs w:val="20"/>
              </w:rPr>
              <w:t>3</w:t>
            </w:r>
          </w:p>
          <w:p w:rsidR="002968CD" w:rsidRPr="002968CD" w:rsidRDefault="002968CD" w:rsidP="00133408">
            <w:pPr>
              <w:rPr>
                <w:sz w:val="20"/>
                <w:szCs w:val="20"/>
              </w:rPr>
            </w:pPr>
            <w:r w:rsidRPr="002968CD">
              <w:rPr>
                <w:sz w:val="20"/>
                <w:szCs w:val="20"/>
              </w:rPr>
              <w:t>3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Подготовка пакета документов для назначения пенсий, пособий и других выплат</w:t>
            </w:r>
          </w:p>
        </w:tc>
        <w:tc>
          <w:tcPr>
            <w:tcW w:w="2126" w:type="dxa"/>
            <w:vAlign w:val="center"/>
          </w:tcPr>
          <w:p w:rsidR="002968CD" w:rsidRPr="00EE341F" w:rsidRDefault="002968CD" w:rsidP="00916252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  <w:lang w:val="en-US"/>
              </w:rPr>
              <w:t>4</w:t>
            </w:r>
            <w:r w:rsidRPr="008E5B7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968CD" w:rsidRPr="008E5B70" w:rsidRDefault="002968CD" w:rsidP="00133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2968CD" w:rsidRPr="008E5B70" w:rsidRDefault="002968CD" w:rsidP="0096718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4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2968CD" w:rsidRPr="008E5B70" w:rsidRDefault="00AD4281" w:rsidP="00133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2968CD" w:rsidRPr="00FD668C" w:rsidRDefault="002968CD" w:rsidP="00FD668C">
            <w:pPr>
              <w:rPr>
                <w:sz w:val="20"/>
                <w:szCs w:val="20"/>
                <w:lang w:val="en-US"/>
              </w:rPr>
            </w:pPr>
            <w:r w:rsidRPr="008E5B70">
              <w:rPr>
                <w:sz w:val="20"/>
                <w:szCs w:val="20"/>
              </w:rPr>
              <w:t>Б-</w:t>
            </w: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205" w:type="dxa"/>
            <w:vAlign w:val="center"/>
          </w:tcPr>
          <w:p w:rsidR="002968CD" w:rsidRPr="008E5B70" w:rsidRDefault="00AD4281" w:rsidP="0013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68CD" w:rsidRPr="008E5B70">
              <w:rPr>
                <w:sz w:val="20"/>
                <w:szCs w:val="20"/>
              </w:rPr>
              <w:t xml:space="preserve"> ПК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A4262E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Прое</w:t>
            </w:r>
            <w:r w:rsidRPr="008E5B70">
              <w:rPr>
                <w:sz w:val="20"/>
                <w:szCs w:val="20"/>
              </w:rPr>
              <w:t>к</w:t>
            </w:r>
            <w:r w:rsidRPr="008E5B70">
              <w:rPr>
                <w:sz w:val="20"/>
                <w:szCs w:val="20"/>
              </w:rPr>
              <w:t>тиров</w:t>
            </w:r>
            <w:r>
              <w:rPr>
                <w:sz w:val="20"/>
                <w:szCs w:val="20"/>
              </w:rPr>
              <w:t>ание</w:t>
            </w:r>
            <w:r w:rsidRPr="008E5B70">
              <w:rPr>
                <w:sz w:val="20"/>
                <w:szCs w:val="20"/>
              </w:rPr>
              <w:t xml:space="preserve"> в программе AUTOCAD</w:t>
            </w:r>
          </w:p>
        </w:tc>
        <w:tc>
          <w:tcPr>
            <w:tcW w:w="2126" w:type="dxa"/>
          </w:tcPr>
          <w:p w:rsidR="002968CD" w:rsidRPr="008E5B70" w:rsidRDefault="002968CD" w:rsidP="00EC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5B70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</w:tcPr>
          <w:p w:rsidR="002968CD" w:rsidRPr="008E5B70" w:rsidRDefault="002968CD" w:rsidP="00EC7CC1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E5B70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E5B70">
              <w:rPr>
                <w:sz w:val="20"/>
                <w:szCs w:val="20"/>
                <w:vertAlign w:val="superscript"/>
              </w:rPr>
              <w:t>0</w:t>
            </w:r>
          </w:p>
          <w:p w:rsidR="002968CD" w:rsidRPr="008E5B70" w:rsidRDefault="002968CD" w:rsidP="00ED6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8E5B70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EC7CC1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</w:t>
            </w:r>
          </w:p>
          <w:p w:rsidR="002968CD" w:rsidRPr="008E5B70" w:rsidRDefault="002968CD" w:rsidP="008E5B70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968CD" w:rsidRDefault="002968CD" w:rsidP="00FD668C">
            <w:pPr>
              <w:rPr>
                <w:sz w:val="20"/>
                <w:szCs w:val="20"/>
                <w:lang w:val="en-US"/>
              </w:rPr>
            </w:pPr>
            <w:r w:rsidRPr="008E5B70">
              <w:rPr>
                <w:sz w:val="20"/>
                <w:szCs w:val="20"/>
              </w:rPr>
              <w:t>Б-</w:t>
            </w:r>
            <w:r>
              <w:rPr>
                <w:sz w:val="20"/>
                <w:szCs w:val="20"/>
                <w:lang w:val="en-US"/>
              </w:rPr>
              <w:t>403</w:t>
            </w:r>
          </w:p>
          <w:p w:rsidR="002968CD" w:rsidRPr="008E5B70" w:rsidRDefault="002968CD" w:rsidP="00FD668C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AUTOCAD</w:t>
            </w:r>
          </w:p>
        </w:tc>
        <w:tc>
          <w:tcPr>
            <w:tcW w:w="1205" w:type="dxa"/>
            <w:vAlign w:val="center"/>
          </w:tcPr>
          <w:p w:rsidR="002968CD" w:rsidRPr="008E5B70" w:rsidRDefault="002968CD" w:rsidP="00EC7CC1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 ПК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Сантехнические работы</w:t>
            </w:r>
          </w:p>
        </w:tc>
        <w:tc>
          <w:tcPr>
            <w:tcW w:w="2126" w:type="dxa"/>
            <w:vAlign w:val="center"/>
          </w:tcPr>
          <w:p w:rsidR="002968CD" w:rsidRPr="008E5B70" w:rsidRDefault="002968CD" w:rsidP="00EE3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5B70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134" w:type="dxa"/>
          </w:tcPr>
          <w:p w:rsidR="002968CD" w:rsidRDefault="002968CD" w:rsidP="00ED6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E5B70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E5B70">
              <w:rPr>
                <w:sz w:val="20"/>
                <w:szCs w:val="20"/>
                <w:vertAlign w:val="superscript"/>
              </w:rPr>
              <w:t>0</w:t>
            </w:r>
          </w:p>
          <w:p w:rsidR="002968CD" w:rsidRPr="008E5B70" w:rsidRDefault="002968CD" w:rsidP="00ED640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8E5B70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2968CD" w:rsidRDefault="002968CD" w:rsidP="00EE341F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  <w:p w:rsidR="002968CD" w:rsidRPr="008E5B70" w:rsidRDefault="002968CD" w:rsidP="00EE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968CD" w:rsidRPr="003A6AE7" w:rsidRDefault="002968CD" w:rsidP="00133408">
            <w:pPr>
              <w:rPr>
                <w:sz w:val="16"/>
                <w:szCs w:val="16"/>
              </w:rPr>
            </w:pPr>
            <w:r w:rsidRPr="003A6AE7">
              <w:rPr>
                <w:sz w:val="16"/>
                <w:szCs w:val="16"/>
              </w:rPr>
              <w:t>Вестибюль перед выставочным залом</w:t>
            </w:r>
          </w:p>
        </w:tc>
        <w:tc>
          <w:tcPr>
            <w:tcW w:w="1205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2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Туризм (сервис)</w:t>
            </w:r>
          </w:p>
        </w:tc>
        <w:tc>
          <w:tcPr>
            <w:tcW w:w="2126" w:type="dxa"/>
            <w:vAlign w:val="center"/>
          </w:tcPr>
          <w:p w:rsidR="002968CD" w:rsidRPr="008E5B70" w:rsidRDefault="002968CD" w:rsidP="00EC49A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6 часов</w:t>
            </w:r>
          </w:p>
          <w:p w:rsidR="002968CD" w:rsidRPr="008E5B70" w:rsidRDefault="002968CD" w:rsidP="00EC49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8CD" w:rsidRPr="008E5B70" w:rsidRDefault="002968CD" w:rsidP="00EC49A8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–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  <w:p w:rsidR="002968CD" w:rsidRPr="008E5B70" w:rsidRDefault="002968CD" w:rsidP="00EC49A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13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  <w:r w:rsidRPr="008E5B70">
              <w:rPr>
                <w:sz w:val="20"/>
                <w:szCs w:val="20"/>
              </w:rPr>
              <w:t xml:space="preserve"> - 16</w:t>
            </w:r>
            <w:r w:rsidRPr="008E5B7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EC49A8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2968CD" w:rsidRPr="008E5B70" w:rsidRDefault="002968CD" w:rsidP="0027686C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Б-</w:t>
            </w:r>
            <w:r w:rsidR="0027686C">
              <w:rPr>
                <w:sz w:val="20"/>
                <w:szCs w:val="20"/>
              </w:rPr>
              <w:t>305</w:t>
            </w:r>
          </w:p>
        </w:tc>
        <w:tc>
          <w:tcPr>
            <w:tcW w:w="1205" w:type="dxa"/>
            <w:vAlign w:val="center"/>
          </w:tcPr>
          <w:p w:rsidR="002968CD" w:rsidRPr="008E5B70" w:rsidRDefault="002968CD" w:rsidP="00EC49A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6 ПК</w:t>
            </w:r>
          </w:p>
          <w:p w:rsidR="002968CD" w:rsidRPr="008E5B70" w:rsidRDefault="002968CD" w:rsidP="00EC49A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1 ПК, ЖК-панель</w:t>
            </w:r>
          </w:p>
        </w:tc>
      </w:tr>
      <w:tr w:rsidR="002968CD" w:rsidRPr="004754FD" w:rsidTr="00206D62">
        <w:tc>
          <w:tcPr>
            <w:tcW w:w="513" w:type="dxa"/>
          </w:tcPr>
          <w:p w:rsidR="002968CD" w:rsidRPr="004754FD" w:rsidRDefault="002968CD" w:rsidP="00133408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968CD" w:rsidRPr="008E5B70" w:rsidRDefault="002968CD" w:rsidP="00133408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Физический эксперимент</w:t>
            </w:r>
          </w:p>
        </w:tc>
        <w:tc>
          <w:tcPr>
            <w:tcW w:w="2126" w:type="dxa"/>
            <w:vAlign w:val="center"/>
          </w:tcPr>
          <w:p w:rsidR="002968CD" w:rsidRPr="008E5B70" w:rsidRDefault="002968CD" w:rsidP="008E5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5B70">
              <w:rPr>
                <w:sz w:val="20"/>
                <w:szCs w:val="20"/>
                <w:lang w:val="en-US"/>
              </w:rPr>
              <w:t xml:space="preserve"> </w:t>
            </w:r>
            <w:r w:rsidRPr="008E5B70">
              <w:rPr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2968CD" w:rsidRPr="008E5B70" w:rsidRDefault="002968CD" w:rsidP="00EE341F">
            <w:pPr>
              <w:rPr>
                <w:sz w:val="20"/>
                <w:szCs w:val="20"/>
                <w:vertAlign w:val="superscript"/>
              </w:rPr>
            </w:pPr>
            <w:r w:rsidRPr="008E5B70">
              <w:rPr>
                <w:sz w:val="20"/>
                <w:szCs w:val="20"/>
              </w:rPr>
              <w:t>9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  <w:r w:rsidRPr="008E5B70">
              <w:rPr>
                <w:sz w:val="20"/>
                <w:szCs w:val="20"/>
              </w:rPr>
              <w:t xml:space="preserve"> - 12</w:t>
            </w:r>
            <w:r w:rsidRPr="008E5B7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" w:type="dxa"/>
            <w:vAlign w:val="center"/>
          </w:tcPr>
          <w:p w:rsidR="002968CD" w:rsidRPr="008E5B70" w:rsidRDefault="002968CD" w:rsidP="00EE341F">
            <w:pPr>
              <w:jc w:val="center"/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А-101</w:t>
            </w:r>
          </w:p>
        </w:tc>
        <w:tc>
          <w:tcPr>
            <w:tcW w:w="1205" w:type="dxa"/>
            <w:vAlign w:val="center"/>
          </w:tcPr>
          <w:p w:rsidR="002968CD" w:rsidRPr="008E5B70" w:rsidRDefault="002968CD" w:rsidP="00133408">
            <w:pPr>
              <w:rPr>
                <w:sz w:val="20"/>
                <w:szCs w:val="20"/>
              </w:rPr>
            </w:pPr>
            <w:r w:rsidRPr="008E5B70">
              <w:rPr>
                <w:sz w:val="20"/>
                <w:szCs w:val="20"/>
              </w:rPr>
              <w:t>3</w:t>
            </w:r>
          </w:p>
        </w:tc>
      </w:tr>
    </w:tbl>
    <w:p w:rsidR="00206D62" w:rsidRDefault="00206D62" w:rsidP="009F3D71">
      <w:pPr>
        <w:pStyle w:val="a5"/>
        <w:ind w:firstLine="0"/>
        <w:jc w:val="left"/>
        <w:rPr>
          <w:b/>
        </w:rPr>
        <w:sectPr w:rsidR="00206D62" w:rsidSect="00F6667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709" w:left="1418" w:header="284" w:footer="284" w:gutter="0"/>
          <w:cols w:space="708"/>
          <w:titlePg/>
          <w:docGrid w:linePitch="360"/>
        </w:sectPr>
      </w:pPr>
    </w:p>
    <w:p w:rsidR="00941407" w:rsidRDefault="00941407" w:rsidP="009F3D71">
      <w:pPr>
        <w:pStyle w:val="a5"/>
        <w:ind w:firstLine="0"/>
        <w:jc w:val="left"/>
        <w:rPr>
          <w:b/>
        </w:rPr>
      </w:pPr>
      <w:r>
        <w:rPr>
          <w:b/>
        </w:rPr>
        <w:t xml:space="preserve">Количество соревнующихся участников: </w:t>
      </w:r>
    </w:p>
    <w:p w:rsidR="00941407" w:rsidRPr="002968CD" w:rsidRDefault="00941407" w:rsidP="009F3D71">
      <w:pPr>
        <w:pStyle w:val="a5"/>
        <w:ind w:firstLine="0"/>
      </w:pPr>
      <w:r>
        <w:t xml:space="preserve">1 смена – </w:t>
      </w:r>
      <w:r w:rsidR="002968CD">
        <w:rPr>
          <w:lang w:val="en-US"/>
        </w:rPr>
        <w:t>4</w:t>
      </w:r>
      <w:r w:rsidR="00AD4281">
        <w:t>4</w:t>
      </w:r>
      <w:r>
        <w:t xml:space="preserve"> </w:t>
      </w:r>
      <w:r w:rsidR="00612963">
        <w:t>участник</w:t>
      </w:r>
      <w:r w:rsidR="002968CD">
        <w:t>а</w:t>
      </w:r>
    </w:p>
    <w:p w:rsidR="00941407" w:rsidRDefault="00941407" w:rsidP="009F3D71">
      <w:pPr>
        <w:pStyle w:val="a5"/>
        <w:ind w:firstLine="0"/>
      </w:pPr>
      <w:r>
        <w:t xml:space="preserve">2 смена – </w:t>
      </w:r>
      <w:r w:rsidR="00AD4281">
        <w:t>41</w:t>
      </w:r>
      <w:r w:rsidR="00612963">
        <w:t xml:space="preserve"> участников</w:t>
      </w:r>
    </w:p>
    <w:p w:rsidR="00941407" w:rsidRPr="00CE24A3" w:rsidRDefault="0027686C" w:rsidP="009F3D71">
      <w:pPr>
        <w:pStyle w:val="a5"/>
        <w:ind w:firstLine="0"/>
        <w:rPr>
          <w:b/>
        </w:rPr>
      </w:pPr>
      <w:r>
        <w:rPr>
          <w:b/>
        </w:rPr>
        <w:br w:type="column"/>
      </w:r>
      <w:r w:rsidR="00941407" w:rsidRPr="00CE24A3">
        <w:rPr>
          <w:b/>
        </w:rPr>
        <w:t>Количество рабочих мест:</w:t>
      </w:r>
    </w:p>
    <w:p w:rsidR="00941407" w:rsidRDefault="00941407" w:rsidP="009F3D71">
      <w:pPr>
        <w:pStyle w:val="a5"/>
        <w:ind w:firstLine="0"/>
      </w:pPr>
      <w:r>
        <w:t>Актовый зал – 1</w:t>
      </w:r>
      <w:r w:rsidR="0027686C">
        <w:t>2</w:t>
      </w:r>
      <w:r>
        <w:t xml:space="preserve"> рабочих мест</w:t>
      </w:r>
    </w:p>
    <w:p w:rsidR="00941407" w:rsidRDefault="00941407" w:rsidP="009F3D71">
      <w:pPr>
        <w:pStyle w:val="a5"/>
        <w:ind w:firstLine="0"/>
      </w:pPr>
      <w:r>
        <w:t xml:space="preserve">Б-310 – </w:t>
      </w:r>
      <w:r w:rsidR="00AD4281">
        <w:t>11</w:t>
      </w:r>
      <w:r>
        <w:t xml:space="preserve"> мест</w:t>
      </w:r>
      <w:r w:rsidR="00612963">
        <w:t>;</w:t>
      </w:r>
      <w:r>
        <w:t xml:space="preserve"> </w:t>
      </w:r>
      <w:r w:rsidR="00EE341F">
        <w:t>Б-</w:t>
      </w:r>
      <w:r w:rsidR="00612963">
        <w:t>40</w:t>
      </w:r>
      <w:r>
        <w:t xml:space="preserve">3 </w:t>
      </w:r>
      <w:r w:rsidR="00EE341F">
        <w:t>– 1</w:t>
      </w:r>
      <w:r w:rsidR="005D1057">
        <w:t>4</w:t>
      </w:r>
      <w:r w:rsidR="00EE341F">
        <w:t xml:space="preserve"> мест</w:t>
      </w:r>
    </w:p>
    <w:p w:rsidR="00941407" w:rsidRDefault="00941407" w:rsidP="009F3D71">
      <w:pPr>
        <w:pStyle w:val="a5"/>
        <w:ind w:firstLine="0"/>
      </w:pPr>
      <w:r>
        <w:t>А-101 – 3 рабочих места</w:t>
      </w:r>
    </w:p>
    <w:p w:rsidR="0027686C" w:rsidRDefault="0027686C" w:rsidP="009F3D71">
      <w:pPr>
        <w:pStyle w:val="a5"/>
        <w:ind w:firstLine="0"/>
      </w:pPr>
      <w:r>
        <w:t>Б-305 – 6 рабочих мест</w:t>
      </w:r>
    </w:p>
    <w:p w:rsidR="00206D62" w:rsidRDefault="00206D62" w:rsidP="00941407">
      <w:pPr>
        <w:pStyle w:val="a5"/>
        <w:sectPr w:rsidR="00206D62" w:rsidSect="00206D62">
          <w:type w:val="continuous"/>
          <w:pgSz w:w="11906" w:h="16838" w:code="9"/>
          <w:pgMar w:top="851" w:right="851" w:bottom="709" w:left="1418" w:header="284" w:footer="284" w:gutter="0"/>
          <w:cols w:num="2" w:space="708"/>
          <w:docGrid w:linePitch="360"/>
        </w:sectPr>
      </w:pPr>
    </w:p>
    <w:p w:rsidR="00D1653A" w:rsidRPr="00CC69B0" w:rsidRDefault="0096164F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  <w:r w:rsidR="00C53FF6" w:rsidRPr="00CC6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чемпионата</w:t>
      </w:r>
    </w:p>
    <w:p w:rsidR="002634D1" w:rsidRPr="002634D1" w:rsidRDefault="0096164F" w:rsidP="002634D1">
      <w:pPr>
        <w:ind w:firstLine="709"/>
        <w:jc w:val="both"/>
      </w:pPr>
      <w:r>
        <w:t xml:space="preserve">По каждой </w:t>
      </w:r>
      <w:r w:rsidR="00777750">
        <w:t>компетенции</w:t>
      </w:r>
      <w:r>
        <w:t xml:space="preserve"> определяется 1 победитель, который награждается дипломом чемпионата</w:t>
      </w:r>
      <w:r w:rsidR="00763AD5">
        <w:t>,</w:t>
      </w:r>
      <w:r>
        <w:t xml:space="preserve"> </w:t>
      </w:r>
      <w:r w:rsidR="00763AD5">
        <w:t>а</w:t>
      </w:r>
      <w:r>
        <w:t xml:space="preserve"> </w:t>
      </w:r>
      <w:r w:rsidR="00112734">
        <w:t>победители – студенты ЯГК</w:t>
      </w:r>
      <w:r w:rsidR="00763AD5">
        <w:t>, кроме того,</w:t>
      </w:r>
      <w:r w:rsidR="00112734" w:rsidRPr="0027686C">
        <w:t xml:space="preserve"> </w:t>
      </w:r>
      <w:r w:rsidR="00112734">
        <w:t>премируются в размере минимальной государственной академической стипендии</w:t>
      </w:r>
      <w:r w:rsidR="00763AD5">
        <w:t xml:space="preserve"> за счет бюджетных и внебюджетных средств колледжа</w:t>
      </w:r>
      <w:r>
        <w:t>.</w:t>
      </w:r>
      <w:r w:rsidR="00206D62">
        <w:t xml:space="preserve"> </w:t>
      </w:r>
      <w:r>
        <w:t>Всем остальным участникам вручаются дипломы участников.</w:t>
      </w:r>
    </w:p>
    <w:p w:rsidR="002634D1" w:rsidRPr="00CC69B0" w:rsidRDefault="002634D1" w:rsidP="0027686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взносы</w:t>
      </w:r>
    </w:p>
    <w:p w:rsidR="002634D1" w:rsidRDefault="00112734" w:rsidP="002634D1">
      <w:pPr>
        <w:ind w:firstLine="709"/>
        <w:jc w:val="both"/>
      </w:pPr>
      <w:r>
        <w:t xml:space="preserve">Участие в чемпионате студентов профессиональных образовательных организаций ЯО предполагает организационный взнос </w:t>
      </w:r>
      <w:r w:rsidR="002634D1">
        <w:t>200 руб. за одного участника.</w:t>
      </w:r>
      <w:r w:rsidR="00890A3A">
        <w:t xml:space="preserve"> Срок подачи заявок на участие в чемпионате до 19 апреля 2017 г. </w:t>
      </w:r>
    </w:p>
    <w:p w:rsidR="00890A3A" w:rsidRDefault="00890A3A" w:rsidP="002634D1">
      <w:pPr>
        <w:ind w:firstLine="709"/>
        <w:jc w:val="both"/>
      </w:pPr>
      <w:r>
        <w:t xml:space="preserve">Контакты для подачи заявок: </w:t>
      </w:r>
      <w:r w:rsidR="000534E6">
        <w:t>Колотухин Олег Владимирович</w:t>
      </w:r>
    </w:p>
    <w:p w:rsidR="0096164F" w:rsidRDefault="00890A3A" w:rsidP="00214458">
      <w:pPr>
        <w:ind w:firstLine="709"/>
        <w:jc w:val="both"/>
      </w:pPr>
      <w:r>
        <w:t>77-20-04</w:t>
      </w:r>
      <w:r w:rsidR="000534E6">
        <w:t xml:space="preserve">, </w:t>
      </w:r>
      <w:r>
        <w:rPr>
          <w:lang w:val="en-US"/>
        </w:rPr>
        <w:t>o</w:t>
      </w:r>
      <w:r w:rsidRPr="000534E6">
        <w:t>.</w:t>
      </w:r>
      <w:r>
        <w:rPr>
          <w:lang w:val="en-US"/>
        </w:rPr>
        <w:t>kolotuhin</w:t>
      </w:r>
      <w:r w:rsidRPr="000534E6">
        <w:t>@</w:t>
      </w:r>
      <w:r>
        <w:rPr>
          <w:lang w:val="en-US"/>
        </w:rPr>
        <w:t>sttec</w:t>
      </w:r>
      <w:r w:rsidRPr="000534E6">
        <w:t>.</w:t>
      </w:r>
      <w:r>
        <w:rPr>
          <w:lang w:val="en-US"/>
        </w:rPr>
        <w:t>yar</w:t>
      </w:r>
      <w:r w:rsidRPr="000534E6">
        <w:t>.</w:t>
      </w:r>
      <w:r>
        <w:rPr>
          <w:lang w:val="en-US"/>
        </w:rPr>
        <w:t>ru</w:t>
      </w:r>
    </w:p>
    <w:sectPr w:rsidR="0096164F" w:rsidSect="00206D62">
      <w:type w:val="continuous"/>
      <w:pgSz w:w="11906" w:h="16838" w:code="9"/>
      <w:pgMar w:top="851" w:right="851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E3" w:rsidRDefault="00B70AE3">
      <w:r>
        <w:separator/>
      </w:r>
    </w:p>
  </w:endnote>
  <w:endnote w:type="continuationSeparator" w:id="0">
    <w:p w:rsidR="00B70AE3" w:rsidRDefault="00B7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78" w:rsidRDefault="003F7078" w:rsidP="00914D9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7078" w:rsidRDefault="003F7078" w:rsidP="00914D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78" w:rsidRDefault="003F7078" w:rsidP="00914D9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2694"/>
      <w:gridCol w:w="2269"/>
      <w:gridCol w:w="1559"/>
      <w:gridCol w:w="1559"/>
    </w:tblGrid>
    <w:tr w:rsidR="004E2468" w:rsidRPr="008A5643" w:rsidTr="004E2468">
      <w:trPr>
        <w:trHeight w:val="90"/>
        <w:jc w:val="center"/>
      </w:trPr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468" w:rsidRPr="008A5643" w:rsidRDefault="004E2468" w:rsidP="00B95139">
          <w:pPr>
            <w:pStyle w:val="ac"/>
            <w:jc w:val="center"/>
          </w:pPr>
        </w:p>
      </w:tc>
      <w:tc>
        <w:tcPr>
          <w:tcW w:w="269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  <w:r>
            <w:t>Должность</w:t>
          </w:r>
        </w:p>
      </w:tc>
      <w:tc>
        <w:tcPr>
          <w:tcW w:w="2269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  <w:r>
            <w:t>ФИО</w:t>
          </w:r>
        </w:p>
      </w:tc>
      <w:tc>
        <w:tcPr>
          <w:tcW w:w="1559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  <w:r>
            <w:t>Дата</w:t>
          </w:r>
        </w:p>
      </w:tc>
      <w:tc>
        <w:tcPr>
          <w:tcW w:w="1559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  <w:r>
            <w:t>Подпись</w:t>
          </w:r>
        </w:p>
      </w:tc>
    </w:tr>
    <w:tr w:rsidR="004E2468" w:rsidRPr="008A5643" w:rsidTr="004E2468">
      <w:trPr>
        <w:trHeight w:val="280"/>
        <w:jc w:val="center"/>
      </w:trPr>
      <w:tc>
        <w:tcPr>
          <w:tcW w:w="2268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468" w:rsidRPr="008A5643" w:rsidRDefault="004E2468" w:rsidP="00B95139">
          <w:pPr>
            <w:pStyle w:val="ac"/>
          </w:pPr>
          <w:r>
            <w:t>Разработано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B95139">
          <w:pPr>
            <w:pStyle w:val="ac"/>
            <w:tabs>
              <w:tab w:val="center" w:pos="0"/>
            </w:tabs>
          </w:pPr>
          <w:r>
            <w:t>Заведующий ОАР</w:t>
          </w:r>
        </w:p>
      </w:tc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AA66A9" w:rsidRDefault="00AA66A9" w:rsidP="00B95139">
          <w:pPr>
            <w:pStyle w:val="ac"/>
            <w:tabs>
              <w:tab w:val="center" w:pos="0"/>
            </w:tabs>
            <w:jc w:val="center"/>
          </w:pPr>
          <w:r>
            <w:t>Рудина М.И.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4E2468">
          <w:pPr>
            <w:pStyle w:val="ac"/>
            <w:tabs>
              <w:tab w:val="center" w:pos="0"/>
            </w:tabs>
            <w:jc w:val="center"/>
          </w:pPr>
          <w:r>
            <w:t>06.04.2017 г.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</w:p>
      </w:tc>
    </w:tr>
    <w:tr w:rsidR="004E2468" w:rsidRPr="00B037B9" w:rsidTr="004E2468">
      <w:trPr>
        <w:trHeight w:val="261"/>
        <w:jc w:val="center"/>
      </w:trPr>
      <w:tc>
        <w:tcPr>
          <w:tcW w:w="2268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468" w:rsidRPr="00B037B9" w:rsidRDefault="004E2468" w:rsidP="00B95139">
          <w:pPr>
            <w:pStyle w:val="ac"/>
          </w:pPr>
          <w:r>
            <w:t>Согласовано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B037B9" w:rsidRDefault="004E2468" w:rsidP="00AA66A9">
          <w:pPr>
            <w:pStyle w:val="ac"/>
          </w:pPr>
          <w:r>
            <w:t>Зам. директора по УПР</w:t>
          </w:r>
        </w:p>
      </w:tc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B037B9" w:rsidRDefault="004E2468" w:rsidP="004E2468">
          <w:pPr>
            <w:pStyle w:val="ac"/>
            <w:jc w:val="center"/>
          </w:pPr>
          <w:r>
            <w:t>Колотухин О.В.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2468" w:rsidRPr="008A5643" w:rsidRDefault="004E2468" w:rsidP="00B95139">
          <w:pPr>
            <w:pStyle w:val="ac"/>
            <w:tabs>
              <w:tab w:val="center" w:pos="0"/>
            </w:tabs>
            <w:jc w:val="center"/>
          </w:pPr>
          <w:r>
            <w:t>06.04.2017 г.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4E2468" w:rsidRPr="00B037B9" w:rsidRDefault="004E2468" w:rsidP="00B95139">
          <w:pPr>
            <w:pStyle w:val="ac"/>
            <w:jc w:val="center"/>
          </w:pPr>
        </w:p>
      </w:tc>
    </w:tr>
    <w:tr w:rsidR="004E2468" w:rsidRPr="00B037B9" w:rsidTr="004E2468">
      <w:trPr>
        <w:trHeight w:val="261"/>
        <w:jc w:val="center"/>
      </w:trPr>
      <w:tc>
        <w:tcPr>
          <w:tcW w:w="2268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468" w:rsidRPr="00B037B9" w:rsidRDefault="004E2468" w:rsidP="00B95139">
          <w:pPr>
            <w:pStyle w:val="ac"/>
          </w:pPr>
          <w:r>
            <w:t>Введено в действие</w:t>
          </w:r>
        </w:p>
      </w:tc>
      <w:tc>
        <w:tcPr>
          <w:tcW w:w="808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4E2468" w:rsidRPr="00B037B9" w:rsidRDefault="004E2468" w:rsidP="00B95139">
          <w:pPr>
            <w:pStyle w:val="ac"/>
            <w:jc w:val="center"/>
          </w:pPr>
          <w:r>
            <w:t>10.04.2017</w:t>
          </w:r>
        </w:p>
      </w:tc>
    </w:tr>
    <w:tr w:rsidR="004E2468" w:rsidRPr="00B037B9" w:rsidTr="004E2468">
      <w:trPr>
        <w:trHeight w:val="261"/>
        <w:jc w:val="center"/>
      </w:trPr>
      <w:tc>
        <w:tcPr>
          <w:tcW w:w="2268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E2468" w:rsidRDefault="004E2468" w:rsidP="00B95139">
          <w:pPr>
            <w:pStyle w:val="ac"/>
          </w:pPr>
          <w:r>
            <w:t>Размещено</w:t>
          </w:r>
        </w:p>
      </w:tc>
      <w:tc>
        <w:tcPr>
          <w:tcW w:w="8081" w:type="dxa"/>
          <w:gridSpan w:val="4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</w:tcPr>
        <w:p w:rsidR="004E2468" w:rsidRPr="00B037B9" w:rsidRDefault="004E2468" w:rsidP="004E2468">
          <w:pPr>
            <w:pStyle w:val="ac"/>
            <w:jc w:val="center"/>
          </w:pPr>
          <w:r>
            <w:t>Интранет / Корпоративная информационная база / СМК / Положения</w:t>
          </w:r>
        </w:p>
      </w:tc>
    </w:tr>
  </w:tbl>
  <w:p w:rsidR="004E2468" w:rsidRDefault="004E24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E3" w:rsidRDefault="00B70AE3">
      <w:r>
        <w:separator/>
      </w:r>
    </w:p>
  </w:footnote>
  <w:footnote w:type="continuationSeparator" w:id="0">
    <w:p w:rsidR="00B70AE3" w:rsidRDefault="00B7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4394"/>
      <w:gridCol w:w="4592"/>
    </w:tblGrid>
    <w:tr w:rsidR="00206D62" w:rsidTr="008318F8">
      <w:tblPrEx>
        <w:tblCellMar>
          <w:top w:w="0" w:type="dxa"/>
          <w:bottom w:w="0" w:type="dxa"/>
        </w:tblCellMar>
      </w:tblPrEx>
      <w:tc>
        <w:tcPr>
          <w:tcW w:w="817" w:type="dxa"/>
          <w:vAlign w:val="center"/>
        </w:tcPr>
        <w:p w:rsidR="00206D62" w:rsidRPr="007844D2" w:rsidRDefault="0081132C" w:rsidP="00F920E5">
          <w:pPr>
            <w:pStyle w:val="ac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19100" cy="428625"/>
                <wp:effectExtent l="0" t="0" r="0" b="0"/>
                <wp:docPr id="2" name="Рисунок 1" descr="Логотип_новый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новый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206D62" w:rsidRPr="00196347" w:rsidRDefault="008318F8" w:rsidP="00A85343">
          <w:pPr>
            <w:pStyle w:val="ac"/>
            <w:tabs>
              <w:tab w:val="clear" w:pos="4677"/>
              <w:tab w:val="center" w:pos="0"/>
            </w:tabs>
            <w:jc w:val="center"/>
            <w:rPr>
              <w:rFonts w:ascii="Monotype Corsiva" w:hAnsi="Monotype Corsiva"/>
              <w:sz w:val="20"/>
              <w:szCs w:val="20"/>
            </w:rPr>
          </w:pPr>
          <w:r w:rsidRPr="00196347">
            <w:rPr>
              <w:rFonts w:ascii="Monotype Corsiva" w:hAnsi="Monotype Corsiva"/>
              <w:sz w:val="20"/>
              <w:szCs w:val="20"/>
            </w:rPr>
            <w:t xml:space="preserve">Положение о </w:t>
          </w:r>
          <w:r>
            <w:rPr>
              <w:rFonts w:ascii="Monotype Corsiva" w:hAnsi="Monotype Corsiva"/>
              <w:sz w:val="20"/>
              <w:szCs w:val="20"/>
            </w:rPr>
            <w:t xml:space="preserve">втором открытом чемпионате </w:t>
          </w:r>
          <w:r w:rsidR="00A85343">
            <w:rPr>
              <w:rFonts w:ascii="Monotype Corsiva" w:hAnsi="Monotype Corsiva"/>
              <w:sz w:val="20"/>
              <w:szCs w:val="20"/>
            </w:rPr>
            <w:t>ЯГК</w:t>
          </w:r>
          <w:r>
            <w:rPr>
              <w:rFonts w:ascii="Monotype Corsiva" w:hAnsi="Monotype Corsiva"/>
              <w:sz w:val="20"/>
              <w:szCs w:val="20"/>
            </w:rPr>
            <w:t xml:space="preserve"> по общим и профессиональным компетенциям</w:t>
          </w:r>
        </w:p>
      </w:tc>
      <w:tc>
        <w:tcPr>
          <w:tcW w:w="4592" w:type="dxa"/>
          <w:vAlign w:val="center"/>
        </w:tcPr>
        <w:p w:rsidR="00206D62" w:rsidRDefault="00206D62" w:rsidP="00F920E5">
          <w:pPr>
            <w:pStyle w:val="ac"/>
            <w:rPr>
              <w:sz w:val="16"/>
            </w:rPr>
          </w:pPr>
          <w:r>
            <w:rPr>
              <w:sz w:val="16"/>
            </w:rPr>
            <w:t>Версия</w:t>
          </w:r>
          <w:r>
            <w:rPr>
              <w:b/>
              <w:sz w:val="16"/>
            </w:rPr>
            <w:t xml:space="preserve"> 1</w:t>
          </w:r>
        </w:p>
        <w:p w:rsidR="00206D62" w:rsidRDefault="00206D62" w:rsidP="00F920E5">
          <w:pPr>
            <w:pStyle w:val="ac"/>
            <w:rPr>
              <w:b/>
              <w:sz w:val="16"/>
            </w:rPr>
          </w:pPr>
          <w:r>
            <w:rPr>
              <w:sz w:val="16"/>
            </w:rPr>
            <w:t xml:space="preserve">Идентификационный номер – </w:t>
          </w:r>
          <w:r>
            <w:rPr>
              <w:b/>
              <w:sz w:val="16"/>
            </w:rPr>
            <w:t>ДСМК-3.2</w:t>
          </w:r>
          <w:r w:rsidRPr="006A06CC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ПСП СООСК 05.19</w:t>
          </w:r>
        </w:p>
        <w:p w:rsidR="00206D62" w:rsidRDefault="00206D62" w:rsidP="00F920E5">
          <w:pPr>
            <w:pStyle w:val="ac"/>
            <w:rPr>
              <w:sz w:val="16"/>
            </w:rPr>
          </w:pPr>
          <w:r>
            <w:rPr>
              <w:sz w:val="16"/>
            </w:rPr>
            <w:t xml:space="preserve">Стр. </w:t>
          </w:r>
          <w:r w:rsidRPr="00196347">
            <w:rPr>
              <w:sz w:val="16"/>
            </w:rPr>
            <w:fldChar w:fldCharType="begin"/>
          </w:r>
          <w:r w:rsidRPr="00196347">
            <w:rPr>
              <w:sz w:val="16"/>
            </w:rPr>
            <w:instrText xml:space="preserve"> PAGE </w:instrText>
          </w:r>
          <w:r w:rsidRPr="00196347">
            <w:rPr>
              <w:sz w:val="16"/>
            </w:rPr>
            <w:fldChar w:fldCharType="separate"/>
          </w:r>
          <w:r w:rsidR="0081132C">
            <w:rPr>
              <w:noProof/>
              <w:sz w:val="16"/>
            </w:rPr>
            <w:t>3</w:t>
          </w:r>
          <w:r w:rsidRPr="00196347"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</w:instrText>
          </w:r>
          <w:r>
            <w:rPr>
              <w:b/>
              <w:sz w:val="16"/>
            </w:rPr>
            <w:fldChar w:fldCharType="separate"/>
          </w:r>
          <w:r w:rsidR="0081132C">
            <w:rPr>
              <w:b/>
              <w:noProof/>
              <w:sz w:val="16"/>
            </w:rPr>
            <w:t>3</w:t>
          </w:r>
          <w:r>
            <w:rPr>
              <w:b/>
              <w:sz w:val="16"/>
            </w:rPr>
            <w:fldChar w:fldCharType="end"/>
          </w:r>
        </w:p>
      </w:tc>
    </w:tr>
  </w:tbl>
  <w:p w:rsidR="003F7078" w:rsidRDefault="003F7078" w:rsidP="002D52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4511"/>
      <w:gridCol w:w="4500"/>
    </w:tblGrid>
    <w:tr w:rsidR="003F7078" w:rsidTr="00A42332">
      <w:tblPrEx>
        <w:tblCellMar>
          <w:top w:w="0" w:type="dxa"/>
          <w:bottom w:w="0" w:type="dxa"/>
        </w:tblCellMar>
      </w:tblPrEx>
      <w:tc>
        <w:tcPr>
          <w:tcW w:w="817" w:type="dxa"/>
          <w:vAlign w:val="center"/>
        </w:tcPr>
        <w:p w:rsidR="003F7078" w:rsidRDefault="0081132C" w:rsidP="00196347">
          <w:pPr>
            <w:pStyle w:val="ac"/>
            <w:jc w:val="center"/>
          </w:pPr>
          <w:r>
            <w:rPr>
              <w:noProof/>
            </w:rPr>
            <w:drawing>
              <wp:inline distT="0" distB="0" distL="0" distR="0">
                <wp:extent cx="419100" cy="428625"/>
                <wp:effectExtent l="0" t="0" r="0" b="0"/>
                <wp:docPr id="1" name="Рисунок 1" descr="Логотип_новый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новый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vAlign w:val="center"/>
        </w:tcPr>
        <w:p w:rsidR="003F7078" w:rsidRPr="00196347" w:rsidRDefault="003F7078" w:rsidP="004E2468">
          <w:pPr>
            <w:pStyle w:val="ac"/>
            <w:tabs>
              <w:tab w:val="clear" w:pos="4677"/>
              <w:tab w:val="center" w:pos="0"/>
            </w:tabs>
            <w:jc w:val="center"/>
            <w:rPr>
              <w:rFonts w:ascii="Monotype Corsiva" w:hAnsi="Monotype Corsiva"/>
              <w:sz w:val="20"/>
              <w:szCs w:val="20"/>
            </w:rPr>
          </w:pPr>
          <w:r w:rsidRPr="00196347">
            <w:rPr>
              <w:rFonts w:ascii="Monotype Corsiva" w:hAnsi="Monotype Corsiva"/>
              <w:sz w:val="20"/>
              <w:szCs w:val="20"/>
            </w:rPr>
            <w:t xml:space="preserve">Положение о </w:t>
          </w:r>
          <w:r w:rsidR="004E2468">
            <w:rPr>
              <w:rFonts w:ascii="Monotype Corsiva" w:hAnsi="Monotype Corsiva"/>
              <w:sz w:val="20"/>
              <w:szCs w:val="20"/>
            </w:rPr>
            <w:t>третьем</w:t>
          </w:r>
          <w:r w:rsidR="00413DE8">
            <w:rPr>
              <w:rFonts w:ascii="Monotype Corsiva" w:hAnsi="Monotype Corsiva"/>
              <w:sz w:val="20"/>
              <w:szCs w:val="20"/>
            </w:rPr>
            <w:t xml:space="preserve"> </w:t>
          </w:r>
          <w:r w:rsidR="00A42332">
            <w:rPr>
              <w:rFonts w:ascii="Monotype Corsiva" w:hAnsi="Monotype Corsiva"/>
              <w:sz w:val="20"/>
              <w:szCs w:val="20"/>
            </w:rPr>
            <w:t xml:space="preserve">открытом чемпионате </w:t>
          </w:r>
          <w:r w:rsidR="00A85343">
            <w:rPr>
              <w:rFonts w:ascii="Monotype Corsiva" w:hAnsi="Monotype Corsiva"/>
              <w:sz w:val="20"/>
              <w:szCs w:val="20"/>
            </w:rPr>
            <w:t>ЯГК</w:t>
          </w:r>
          <w:r w:rsidR="008318F8">
            <w:rPr>
              <w:rFonts w:ascii="Monotype Corsiva" w:hAnsi="Monotype Corsiva"/>
              <w:sz w:val="20"/>
              <w:szCs w:val="20"/>
            </w:rPr>
            <w:t xml:space="preserve"> </w:t>
          </w:r>
          <w:r w:rsidR="00A42332">
            <w:rPr>
              <w:rFonts w:ascii="Monotype Corsiva" w:hAnsi="Monotype Corsiva"/>
              <w:sz w:val="20"/>
              <w:szCs w:val="20"/>
            </w:rPr>
            <w:t>по</w:t>
          </w:r>
          <w:r w:rsidR="00230D13">
            <w:rPr>
              <w:rFonts w:ascii="Monotype Corsiva" w:hAnsi="Monotype Corsiva"/>
              <w:sz w:val="20"/>
              <w:szCs w:val="20"/>
            </w:rPr>
            <w:t xml:space="preserve"> общим и профессиональным </w:t>
          </w:r>
          <w:r w:rsidR="00A42332">
            <w:rPr>
              <w:rFonts w:ascii="Monotype Corsiva" w:hAnsi="Monotype Corsiva"/>
              <w:sz w:val="20"/>
              <w:szCs w:val="20"/>
            </w:rPr>
            <w:t>компетенциям</w:t>
          </w:r>
        </w:p>
      </w:tc>
      <w:tc>
        <w:tcPr>
          <w:tcW w:w="4500" w:type="dxa"/>
          <w:vAlign w:val="center"/>
        </w:tcPr>
        <w:p w:rsidR="003F7078" w:rsidRDefault="003F7078" w:rsidP="00196347">
          <w:pPr>
            <w:pStyle w:val="ac"/>
            <w:rPr>
              <w:sz w:val="16"/>
            </w:rPr>
          </w:pPr>
          <w:r>
            <w:rPr>
              <w:sz w:val="16"/>
            </w:rPr>
            <w:t>Версия</w:t>
          </w:r>
          <w:r>
            <w:rPr>
              <w:b/>
              <w:sz w:val="16"/>
            </w:rPr>
            <w:t xml:space="preserve"> 1</w:t>
          </w:r>
        </w:p>
        <w:p w:rsidR="003F7078" w:rsidRDefault="003F7078" w:rsidP="00196347">
          <w:pPr>
            <w:pStyle w:val="ac"/>
            <w:rPr>
              <w:b/>
              <w:sz w:val="16"/>
            </w:rPr>
          </w:pPr>
          <w:r>
            <w:rPr>
              <w:sz w:val="16"/>
            </w:rPr>
            <w:t xml:space="preserve">Идентификационный номер – </w:t>
          </w:r>
          <w:r>
            <w:rPr>
              <w:b/>
              <w:sz w:val="16"/>
            </w:rPr>
            <w:t>ДСМК-3.2</w:t>
          </w:r>
          <w:r w:rsidRPr="006A06CC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ПСП СООСК 05.19</w:t>
          </w:r>
        </w:p>
        <w:p w:rsidR="003F7078" w:rsidRDefault="003F7078" w:rsidP="00196347">
          <w:pPr>
            <w:pStyle w:val="ac"/>
            <w:rPr>
              <w:sz w:val="16"/>
            </w:rPr>
          </w:pPr>
          <w:r>
            <w:rPr>
              <w:sz w:val="16"/>
            </w:rPr>
            <w:t xml:space="preserve">Стр. </w:t>
          </w:r>
          <w:r w:rsidRPr="00196347">
            <w:rPr>
              <w:sz w:val="16"/>
            </w:rPr>
            <w:fldChar w:fldCharType="begin"/>
          </w:r>
          <w:r w:rsidRPr="00196347">
            <w:rPr>
              <w:sz w:val="16"/>
            </w:rPr>
            <w:instrText xml:space="preserve"> PAGE </w:instrText>
          </w:r>
          <w:r w:rsidRPr="00196347">
            <w:rPr>
              <w:sz w:val="16"/>
            </w:rPr>
            <w:fldChar w:fldCharType="separate"/>
          </w:r>
          <w:r w:rsidR="0081132C">
            <w:rPr>
              <w:noProof/>
              <w:sz w:val="16"/>
            </w:rPr>
            <w:t>1</w:t>
          </w:r>
          <w:r w:rsidRPr="00196347"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</w:instrText>
          </w:r>
          <w:r>
            <w:rPr>
              <w:b/>
              <w:sz w:val="16"/>
            </w:rPr>
            <w:fldChar w:fldCharType="separate"/>
          </w:r>
          <w:r w:rsidR="0081132C">
            <w:rPr>
              <w:b/>
              <w:noProof/>
              <w:sz w:val="16"/>
            </w:rPr>
            <w:t>3</w:t>
          </w:r>
          <w:r>
            <w:rPr>
              <w:b/>
              <w:sz w:val="16"/>
            </w:rPr>
            <w:fldChar w:fldCharType="end"/>
          </w:r>
        </w:p>
      </w:tc>
    </w:tr>
  </w:tbl>
  <w:p w:rsidR="003F7078" w:rsidRDefault="003F70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79"/>
    <w:multiLevelType w:val="hybridMultilevel"/>
    <w:tmpl w:val="5D2A7F84"/>
    <w:lvl w:ilvl="0" w:tplc="AAB44582">
      <w:start w:val="1"/>
      <w:numFmt w:val="decimal"/>
      <w:lvlText w:val="%1."/>
      <w:lvlJc w:val="right"/>
      <w:pPr>
        <w:tabs>
          <w:tab w:val="num" w:pos="14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07274"/>
    <w:multiLevelType w:val="hybridMultilevel"/>
    <w:tmpl w:val="2C4229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FE5F5A"/>
    <w:multiLevelType w:val="hybridMultilevel"/>
    <w:tmpl w:val="B83C8C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F1FAC"/>
    <w:multiLevelType w:val="hybridMultilevel"/>
    <w:tmpl w:val="76FC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D0ED0"/>
    <w:multiLevelType w:val="hybridMultilevel"/>
    <w:tmpl w:val="C59462CC"/>
    <w:lvl w:ilvl="0" w:tplc="FC22720C">
      <w:start w:val="1"/>
      <w:numFmt w:val="decimal"/>
      <w:lvlText w:val="%1."/>
      <w:lvlJc w:val="right"/>
      <w:pPr>
        <w:tabs>
          <w:tab w:val="num" w:pos="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E5A50"/>
    <w:multiLevelType w:val="multilevel"/>
    <w:tmpl w:val="147ACA8C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E2071"/>
    <w:multiLevelType w:val="multilevel"/>
    <w:tmpl w:val="10C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C2C2466"/>
    <w:multiLevelType w:val="hybridMultilevel"/>
    <w:tmpl w:val="50EA84AE"/>
    <w:lvl w:ilvl="0" w:tplc="0E9E4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06A7570"/>
    <w:multiLevelType w:val="hybridMultilevel"/>
    <w:tmpl w:val="4A5E69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3D78C7"/>
    <w:multiLevelType w:val="hybridMultilevel"/>
    <w:tmpl w:val="89E0C0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34162"/>
    <w:multiLevelType w:val="hybridMultilevel"/>
    <w:tmpl w:val="36EE8F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4D24913"/>
    <w:multiLevelType w:val="hybridMultilevel"/>
    <w:tmpl w:val="4BEE6D98"/>
    <w:lvl w:ilvl="0" w:tplc="54C477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137575"/>
    <w:multiLevelType w:val="hybridMultilevel"/>
    <w:tmpl w:val="D4B82E2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40852"/>
    <w:multiLevelType w:val="hybridMultilevel"/>
    <w:tmpl w:val="B9987F7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AA53C82"/>
    <w:multiLevelType w:val="hybridMultilevel"/>
    <w:tmpl w:val="147ACA8C"/>
    <w:lvl w:ilvl="0" w:tplc="0D7833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70088"/>
    <w:multiLevelType w:val="hybridMultilevel"/>
    <w:tmpl w:val="370E5FC0"/>
    <w:lvl w:ilvl="0" w:tplc="9598502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05D1CA3"/>
    <w:multiLevelType w:val="hybridMultilevel"/>
    <w:tmpl w:val="BAB66C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FB0BFE"/>
    <w:multiLevelType w:val="multilevel"/>
    <w:tmpl w:val="9DA0B3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D134C64"/>
    <w:multiLevelType w:val="hybridMultilevel"/>
    <w:tmpl w:val="3D08E7CC"/>
    <w:lvl w:ilvl="0" w:tplc="D7D2415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EA04EC9"/>
    <w:multiLevelType w:val="hybridMultilevel"/>
    <w:tmpl w:val="68D8B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E4317"/>
    <w:multiLevelType w:val="multilevel"/>
    <w:tmpl w:val="C59462CC"/>
    <w:lvl w:ilvl="0">
      <w:start w:val="1"/>
      <w:numFmt w:val="decimal"/>
      <w:lvlText w:val="%1."/>
      <w:lvlJc w:val="right"/>
      <w:pPr>
        <w:tabs>
          <w:tab w:val="num" w:pos="0"/>
        </w:tabs>
        <w:ind w:left="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5680A"/>
    <w:multiLevelType w:val="hybridMultilevel"/>
    <w:tmpl w:val="12DCEC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54123"/>
    <w:multiLevelType w:val="multilevel"/>
    <w:tmpl w:val="9DA0B3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3953F02"/>
    <w:multiLevelType w:val="hybridMultilevel"/>
    <w:tmpl w:val="E9561378"/>
    <w:lvl w:ilvl="0" w:tplc="8AA66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7A7959"/>
    <w:multiLevelType w:val="hybridMultilevel"/>
    <w:tmpl w:val="200CDF2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1779D"/>
    <w:multiLevelType w:val="hybridMultilevel"/>
    <w:tmpl w:val="198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47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6326C"/>
    <w:multiLevelType w:val="hybridMultilevel"/>
    <w:tmpl w:val="404E46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E97704"/>
    <w:multiLevelType w:val="hybridMultilevel"/>
    <w:tmpl w:val="3452B5C2"/>
    <w:lvl w:ilvl="0" w:tplc="9598502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C2969AF"/>
    <w:multiLevelType w:val="hybridMultilevel"/>
    <w:tmpl w:val="4A12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4300D"/>
    <w:multiLevelType w:val="multilevel"/>
    <w:tmpl w:val="68D8B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71970"/>
    <w:multiLevelType w:val="multilevel"/>
    <w:tmpl w:val="5D2A7F84"/>
    <w:lvl w:ilvl="0">
      <w:start w:val="1"/>
      <w:numFmt w:val="decimal"/>
      <w:lvlText w:val="%1."/>
      <w:lvlJc w:val="right"/>
      <w:pPr>
        <w:tabs>
          <w:tab w:val="num" w:pos="14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96BB0"/>
    <w:multiLevelType w:val="multilevel"/>
    <w:tmpl w:val="370E5FC0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ADC509F"/>
    <w:multiLevelType w:val="hybridMultilevel"/>
    <w:tmpl w:val="404E46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B832ED"/>
    <w:multiLevelType w:val="multilevel"/>
    <w:tmpl w:val="9DA0B3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56027B9"/>
    <w:multiLevelType w:val="hybridMultilevel"/>
    <w:tmpl w:val="16669C4E"/>
    <w:lvl w:ilvl="0" w:tplc="95985026">
      <w:start w:val="1"/>
      <w:numFmt w:val="bullet"/>
      <w:lvlText w:val="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71085A"/>
    <w:multiLevelType w:val="multilevel"/>
    <w:tmpl w:val="16669C4E"/>
    <w:lvl w:ilvl="0">
      <w:start w:val="1"/>
      <w:numFmt w:val="bullet"/>
      <w:lvlText w:val="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C42296"/>
    <w:multiLevelType w:val="hybridMultilevel"/>
    <w:tmpl w:val="198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47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9647B"/>
    <w:multiLevelType w:val="hybridMultilevel"/>
    <w:tmpl w:val="FD82EEC0"/>
    <w:lvl w:ilvl="0" w:tplc="7CA661C6">
      <w:start w:val="1"/>
      <w:numFmt w:val="decimal"/>
      <w:lvlText w:val="%1."/>
      <w:lvlJc w:val="right"/>
      <w:pPr>
        <w:tabs>
          <w:tab w:val="num" w:pos="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21"/>
  </w:num>
  <w:num w:numId="9">
    <w:abstractNumId w:val="24"/>
  </w:num>
  <w:num w:numId="10">
    <w:abstractNumId w:val="1"/>
  </w:num>
  <w:num w:numId="11">
    <w:abstractNumId w:val="22"/>
  </w:num>
  <w:num w:numId="12">
    <w:abstractNumId w:val="18"/>
  </w:num>
  <w:num w:numId="13">
    <w:abstractNumId w:val="27"/>
  </w:num>
  <w:num w:numId="14">
    <w:abstractNumId w:val="15"/>
  </w:num>
  <w:num w:numId="15">
    <w:abstractNumId w:val="31"/>
  </w:num>
  <w:num w:numId="16">
    <w:abstractNumId w:val="10"/>
  </w:num>
  <w:num w:numId="17">
    <w:abstractNumId w:val="34"/>
  </w:num>
  <w:num w:numId="18">
    <w:abstractNumId w:val="35"/>
  </w:num>
  <w:num w:numId="19">
    <w:abstractNumId w:val="11"/>
  </w:num>
  <w:num w:numId="20">
    <w:abstractNumId w:val="19"/>
  </w:num>
  <w:num w:numId="21">
    <w:abstractNumId w:val="29"/>
  </w:num>
  <w:num w:numId="22">
    <w:abstractNumId w:val="14"/>
  </w:num>
  <w:num w:numId="23">
    <w:abstractNumId w:val="5"/>
  </w:num>
  <w:num w:numId="24">
    <w:abstractNumId w:val="0"/>
  </w:num>
  <w:num w:numId="25">
    <w:abstractNumId w:val="30"/>
  </w:num>
  <w:num w:numId="26">
    <w:abstractNumId w:val="4"/>
  </w:num>
  <w:num w:numId="27">
    <w:abstractNumId w:val="20"/>
  </w:num>
  <w:num w:numId="28">
    <w:abstractNumId w:val="37"/>
  </w:num>
  <w:num w:numId="29">
    <w:abstractNumId w:val="17"/>
  </w:num>
  <w:num w:numId="30">
    <w:abstractNumId w:val="32"/>
  </w:num>
  <w:num w:numId="31">
    <w:abstractNumId w:val="26"/>
  </w:num>
  <w:num w:numId="32">
    <w:abstractNumId w:val="25"/>
  </w:num>
  <w:num w:numId="33">
    <w:abstractNumId w:val="33"/>
  </w:num>
  <w:num w:numId="34">
    <w:abstractNumId w:val="28"/>
  </w:num>
  <w:num w:numId="35">
    <w:abstractNumId w:val="13"/>
  </w:num>
  <w:num w:numId="36">
    <w:abstractNumId w:val="36"/>
  </w:num>
  <w:num w:numId="37">
    <w:abstractNumId w:val="1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A"/>
    <w:rsid w:val="00016753"/>
    <w:rsid w:val="00016F6C"/>
    <w:rsid w:val="00030D9E"/>
    <w:rsid w:val="00031797"/>
    <w:rsid w:val="000327F5"/>
    <w:rsid w:val="00040A24"/>
    <w:rsid w:val="000508A4"/>
    <w:rsid w:val="000534E6"/>
    <w:rsid w:val="00055778"/>
    <w:rsid w:val="00065576"/>
    <w:rsid w:val="00067263"/>
    <w:rsid w:val="0007506C"/>
    <w:rsid w:val="000816ED"/>
    <w:rsid w:val="00084062"/>
    <w:rsid w:val="000846EA"/>
    <w:rsid w:val="00086558"/>
    <w:rsid w:val="000866FE"/>
    <w:rsid w:val="000870E8"/>
    <w:rsid w:val="000A3DFB"/>
    <w:rsid w:val="000B43CE"/>
    <w:rsid w:val="000C05AF"/>
    <w:rsid w:val="000C0865"/>
    <w:rsid w:val="000C2127"/>
    <w:rsid w:val="000C55CC"/>
    <w:rsid w:val="000D0932"/>
    <w:rsid w:val="000D44A7"/>
    <w:rsid w:val="000D538F"/>
    <w:rsid w:val="000E3933"/>
    <w:rsid w:val="000F359F"/>
    <w:rsid w:val="00103B80"/>
    <w:rsid w:val="001100DE"/>
    <w:rsid w:val="00112734"/>
    <w:rsid w:val="00116D47"/>
    <w:rsid w:val="00117AB7"/>
    <w:rsid w:val="00121EA2"/>
    <w:rsid w:val="00122EA7"/>
    <w:rsid w:val="0012589B"/>
    <w:rsid w:val="00133408"/>
    <w:rsid w:val="00133717"/>
    <w:rsid w:val="00157430"/>
    <w:rsid w:val="00163E78"/>
    <w:rsid w:val="00166B41"/>
    <w:rsid w:val="0018044A"/>
    <w:rsid w:val="001827F7"/>
    <w:rsid w:val="00186652"/>
    <w:rsid w:val="00196347"/>
    <w:rsid w:val="00196934"/>
    <w:rsid w:val="001A1E47"/>
    <w:rsid w:val="001A2493"/>
    <w:rsid w:val="001B4E96"/>
    <w:rsid w:val="001C74E4"/>
    <w:rsid w:val="001D0368"/>
    <w:rsid w:val="001F2DC3"/>
    <w:rsid w:val="00201618"/>
    <w:rsid w:val="00206417"/>
    <w:rsid w:val="00206D62"/>
    <w:rsid w:val="00214458"/>
    <w:rsid w:val="00214DAA"/>
    <w:rsid w:val="00230D13"/>
    <w:rsid w:val="00232EA2"/>
    <w:rsid w:val="00241589"/>
    <w:rsid w:val="00244ED8"/>
    <w:rsid w:val="00246CD2"/>
    <w:rsid w:val="002518E1"/>
    <w:rsid w:val="002600D3"/>
    <w:rsid w:val="002634D1"/>
    <w:rsid w:val="00265366"/>
    <w:rsid w:val="002702B3"/>
    <w:rsid w:val="0027686C"/>
    <w:rsid w:val="002909C5"/>
    <w:rsid w:val="0029396F"/>
    <w:rsid w:val="00293A92"/>
    <w:rsid w:val="002968CD"/>
    <w:rsid w:val="002A2AC7"/>
    <w:rsid w:val="002D52DD"/>
    <w:rsid w:val="002D6120"/>
    <w:rsid w:val="002E1D4F"/>
    <w:rsid w:val="002E3895"/>
    <w:rsid w:val="002E41EA"/>
    <w:rsid w:val="002F6039"/>
    <w:rsid w:val="00300D92"/>
    <w:rsid w:val="00301F5D"/>
    <w:rsid w:val="0030471A"/>
    <w:rsid w:val="003063FC"/>
    <w:rsid w:val="00307CB3"/>
    <w:rsid w:val="00311C81"/>
    <w:rsid w:val="00313683"/>
    <w:rsid w:val="00315523"/>
    <w:rsid w:val="00317019"/>
    <w:rsid w:val="00330F37"/>
    <w:rsid w:val="00347001"/>
    <w:rsid w:val="00350C95"/>
    <w:rsid w:val="003662EA"/>
    <w:rsid w:val="003758B5"/>
    <w:rsid w:val="00376379"/>
    <w:rsid w:val="003966C0"/>
    <w:rsid w:val="003A2D2D"/>
    <w:rsid w:val="003A3EF5"/>
    <w:rsid w:val="003A6AE7"/>
    <w:rsid w:val="003A722D"/>
    <w:rsid w:val="003B0992"/>
    <w:rsid w:val="003B33F8"/>
    <w:rsid w:val="003B5C78"/>
    <w:rsid w:val="003C0922"/>
    <w:rsid w:val="003C1037"/>
    <w:rsid w:val="003D4653"/>
    <w:rsid w:val="003D58C4"/>
    <w:rsid w:val="003F1576"/>
    <w:rsid w:val="003F7078"/>
    <w:rsid w:val="00400927"/>
    <w:rsid w:val="00410CA4"/>
    <w:rsid w:val="00413DE8"/>
    <w:rsid w:val="00420BFB"/>
    <w:rsid w:val="00421F83"/>
    <w:rsid w:val="0043183A"/>
    <w:rsid w:val="00435665"/>
    <w:rsid w:val="004467B3"/>
    <w:rsid w:val="00460E8A"/>
    <w:rsid w:val="00470194"/>
    <w:rsid w:val="00473980"/>
    <w:rsid w:val="004754FD"/>
    <w:rsid w:val="00480E8B"/>
    <w:rsid w:val="00484BD5"/>
    <w:rsid w:val="00492AB6"/>
    <w:rsid w:val="004A3B02"/>
    <w:rsid w:val="004B2854"/>
    <w:rsid w:val="004B53DE"/>
    <w:rsid w:val="004B64BD"/>
    <w:rsid w:val="004C090E"/>
    <w:rsid w:val="004C55B5"/>
    <w:rsid w:val="004D658E"/>
    <w:rsid w:val="004D778D"/>
    <w:rsid w:val="004E23EE"/>
    <w:rsid w:val="004E2468"/>
    <w:rsid w:val="004F6C36"/>
    <w:rsid w:val="00501766"/>
    <w:rsid w:val="0050450D"/>
    <w:rsid w:val="00504A3E"/>
    <w:rsid w:val="00506AC2"/>
    <w:rsid w:val="005248FA"/>
    <w:rsid w:val="0052586F"/>
    <w:rsid w:val="00525DAA"/>
    <w:rsid w:val="00545EB1"/>
    <w:rsid w:val="005466F0"/>
    <w:rsid w:val="00551BF0"/>
    <w:rsid w:val="00561D1D"/>
    <w:rsid w:val="00580207"/>
    <w:rsid w:val="00590744"/>
    <w:rsid w:val="00596695"/>
    <w:rsid w:val="005A33DF"/>
    <w:rsid w:val="005A523C"/>
    <w:rsid w:val="005A6149"/>
    <w:rsid w:val="005B0673"/>
    <w:rsid w:val="005B310E"/>
    <w:rsid w:val="005B49BF"/>
    <w:rsid w:val="005C03E3"/>
    <w:rsid w:val="005C0A96"/>
    <w:rsid w:val="005C2DFE"/>
    <w:rsid w:val="005D1057"/>
    <w:rsid w:val="005E0824"/>
    <w:rsid w:val="005E1955"/>
    <w:rsid w:val="005E1F7D"/>
    <w:rsid w:val="005F3C84"/>
    <w:rsid w:val="00600D75"/>
    <w:rsid w:val="0060142E"/>
    <w:rsid w:val="00601A79"/>
    <w:rsid w:val="00604AD2"/>
    <w:rsid w:val="006056E1"/>
    <w:rsid w:val="006123DE"/>
    <w:rsid w:val="00612963"/>
    <w:rsid w:val="00617454"/>
    <w:rsid w:val="00623AE3"/>
    <w:rsid w:val="0064076B"/>
    <w:rsid w:val="00642237"/>
    <w:rsid w:val="00647758"/>
    <w:rsid w:val="006663E1"/>
    <w:rsid w:val="00666B7B"/>
    <w:rsid w:val="00675636"/>
    <w:rsid w:val="00690A2E"/>
    <w:rsid w:val="006A0E62"/>
    <w:rsid w:val="006A41A3"/>
    <w:rsid w:val="006A5C35"/>
    <w:rsid w:val="006C2410"/>
    <w:rsid w:val="006C487E"/>
    <w:rsid w:val="006D116E"/>
    <w:rsid w:val="006D45C6"/>
    <w:rsid w:val="006D6621"/>
    <w:rsid w:val="006E257F"/>
    <w:rsid w:val="006F263F"/>
    <w:rsid w:val="00700377"/>
    <w:rsid w:val="007027B2"/>
    <w:rsid w:val="00703187"/>
    <w:rsid w:val="00705B3D"/>
    <w:rsid w:val="00722871"/>
    <w:rsid w:val="00725FCB"/>
    <w:rsid w:val="00730259"/>
    <w:rsid w:val="007315CD"/>
    <w:rsid w:val="00734FA9"/>
    <w:rsid w:val="00735063"/>
    <w:rsid w:val="00735957"/>
    <w:rsid w:val="00741533"/>
    <w:rsid w:val="00742AFE"/>
    <w:rsid w:val="00763AD5"/>
    <w:rsid w:val="00765A31"/>
    <w:rsid w:val="0077065C"/>
    <w:rsid w:val="00773748"/>
    <w:rsid w:val="00773E4E"/>
    <w:rsid w:val="00777750"/>
    <w:rsid w:val="007808D4"/>
    <w:rsid w:val="007844D2"/>
    <w:rsid w:val="0078647E"/>
    <w:rsid w:val="007B1E51"/>
    <w:rsid w:val="007D23DC"/>
    <w:rsid w:val="007D703C"/>
    <w:rsid w:val="007E0E4F"/>
    <w:rsid w:val="007E222D"/>
    <w:rsid w:val="007E2CF6"/>
    <w:rsid w:val="008004DD"/>
    <w:rsid w:val="0081132C"/>
    <w:rsid w:val="00815294"/>
    <w:rsid w:val="00815FDB"/>
    <w:rsid w:val="0082522B"/>
    <w:rsid w:val="00827C4F"/>
    <w:rsid w:val="00827DF4"/>
    <w:rsid w:val="00830518"/>
    <w:rsid w:val="008318F8"/>
    <w:rsid w:val="00833A2B"/>
    <w:rsid w:val="008346F0"/>
    <w:rsid w:val="00836FAF"/>
    <w:rsid w:val="00842BF8"/>
    <w:rsid w:val="008460D1"/>
    <w:rsid w:val="00850E8B"/>
    <w:rsid w:val="00851E03"/>
    <w:rsid w:val="00857023"/>
    <w:rsid w:val="0086196B"/>
    <w:rsid w:val="00863182"/>
    <w:rsid w:val="00865630"/>
    <w:rsid w:val="008660FD"/>
    <w:rsid w:val="00890A3A"/>
    <w:rsid w:val="008A41BE"/>
    <w:rsid w:val="008B0738"/>
    <w:rsid w:val="008B295F"/>
    <w:rsid w:val="008B346A"/>
    <w:rsid w:val="008B4D2A"/>
    <w:rsid w:val="008C26A0"/>
    <w:rsid w:val="008D68F3"/>
    <w:rsid w:val="008E5B70"/>
    <w:rsid w:val="008F3782"/>
    <w:rsid w:val="0090408F"/>
    <w:rsid w:val="00914D93"/>
    <w:rsid w:val="00916252"/>
    <w:rsid w:val="0092189F"/>
    <w:rsid w:val="00926160"/>
    <w:rsid w:val="00941407"/>
    <w:rsid w:val="0096164F"/>
    <w:rsid w:val="00967188"/>
    <w:rsid w:val="00986A52"/>
    <w:rsid w:val="009A287A"/>
    <w:rsid w:val="009C0C62"/>
    <w:rsid w:val="009D09C7"/>
    <w:rsid w:val="009D4784"/>
    <w:rsid w:val="009E58DF"/>
    <w:rsid w:val="009E6F2A"/>
    <w:rsid w:val="009F3D71"/>
    <w:rsid w:val="009F566F"/>
    <w:rsid w:val="00A0662B"/>
    <w:rsid w:val="00A10C2C"/>
    <w:rsid w:val="00A13064"/>
    <w:rsid w:val="00A21D19"/>
    <w:rsid w:val="00A24EAC"/>
    <w:rsid w:val="00A266EB"/>
    <w:rsid w:val="00A3118A"/>
    <w:rsid w:val="00A315BE"/>
    <w:rsid w:val="00A4003E"/>
    <w:rsid w:val="00A42332"/>
    <w:rsid w:val="00A4262E"/>
    <w:rsid w:val="00A432B2"/>
    <w:rsid w:val="00A453D9"/>
    <w:rsid w:val="00A46260"/>
    <w:rsid w:val="00A72CC2"/>
    <w:rsid w:val="00A76E9C"/>
    <w:rsid w:val="00A805FD"/>
    <w:rsid w:val="00A85343"/>
    <w:rsid w:val="00A96BA4"/>
    <w:rsid w:val="00AA090F"/>
    <w:rsid w:val="00AA236E"/>
    <w:rsid w:val="00AA66A9"/>
    <w:rsid w:val="00AA78C8"/>
    <w:rsid w:val="00AB2BFD"/>
    <w:rsid w:val="00AB4215"/>
    <w:rsid w:val="00AB52AB"/>
    <w:rsid w:val="00AC5D0D"/>
    <w:rsid w:val="00AD4281"/>
    <w:rsid w:val="00AE101F"/>
    <w:rsid w:val="00AE1306"/>
    <w:rsid w:val="00AE701F"/>
    <w:rsid w:val="00AE7D63"/>
    <w:rsid w:val="00AF508C"/>
    <w:rsid w:val="00AF6268"/>
    <w:rsid w:val="00AF68B8"/>
    <w:rsid w:val="00AF77EC"/>
    <w:rsid w:val="00B043D6"/>
    <w:rsid w:val="00B05370"/>
    <w:rsid w:val="00B07B0B"/>
    <w:rsid w:val="00B10E71"/>
    <w:rsid w:val="00B15124"/>
    <w:rsid w:val="00B246CF"/>
    <w:rsid w:val="00B36FD8"/>
    <w:rsid w:val="00B3796A"/>
    <w:rsid w:val="00B42946"/>
    <w:rsid w:val="00B47E0E"/>
    <w:rsid w:val="00B600C4"/>
    <w:rsid w:val="00B64D51"/>
    <w:rsid w:val="00B70AE3"/>
    <w:rsid w:val="00B92BBC"/>
    <w:rsid w:val="00B95139"/>
    <w:rsid w:val="00B965D6"/>
    <w:rsid w:val="00BA2104"/>
    <w:rsid w:val="00BB0EF0"/>
    <w:rsid w:val="00BB6E74"/>
    <w:rsid w:val="00BC2B6B"/>
    <w:rsid w:val="00BC61BF"/>
    <w:rsid w:val="00BD17F0"/>
    <w:rsid w:val="00BD7700"/>
    <w:rsid w:val="00BF0010"/>
    <w:rsid w:val="00C02A69"/>
    <w:rsid w:val="00C11293"/>
    <w:rsid w:val="00C15925"/>
    <w:rsid w:val="00C16935"/>
    <w:rsid w:val="00C17B09"/>
    <w:rsid w:val="00C23C21"/>
    <w:rsid w:val="00C43AF3"/>
    <w:rsid w:val="00C43E98"/>
    <w:rsid w:val="00C477E9"/>
    <w:rsid w:val="00C47D14"/>
    <w:rsid w:val="00C50B20"/>
    <w:rsid w:val="00C53FF6"/>
    <w:rsid w:val="00C67190"/>
    <w:rsid w:val="00C675C6"/>
    <w:rsid w:val="00C81195"/>
    <w:rsid w:val="00C9295C"/>
    <w:rsid w:val="00C9399E"/>
    <w:rsid w:val="00C94948"/>
    <w:rsid w:val="00CA00B9"/>
    <w:rsid w:val="00CA58AC"/>
    <w:rsid w:val="00CA6A6E"/>
    <w:rsid w:val="00CA6EDF"/>
    <w:rsid w:val="00CA7874"/>
    <w:rsid w:val="00CB3E79"/>
    <w:rsid w:val="00CB5FB3"/>
    <w:rsid w:val="00CB6C2C"/>
    <w:rsid w:val="00CC69B0"/>
    <w:rsid w:val="00CD03B5"/>
    <w:rsid w:val="00CE1582"/>
    <w:rsid w:val="00CE24A3"/>
    <w:rsid w:val="00CF682E"/>
    <w:rsid w:val="00D01897"/>
    <w:rsid w:val="00D12FD0"/>
    <w:rsid w:val="00D1653A"/>
    <w:rsid w:val="00D23BE1"/>
    <w:rsid w:val="00D242D9"/>
    <w:rsid w:val="00D260E7"/>
    <w:rsid w:val="00D40AD6"/>
    <w:rsid w:val="00D45035"/>
    <w:rsid w:val="00D46F76"/>
    <w:rsid w:val="00D65DD5"/>
    <w:rsid w:val="00D75381"/>
    <w:rsid w:val="00D87E7C"/>
    <w:rsid w:val="00D938D4"/>
    <w:rsid w:val="00DA4D00"/>
    <w:rsid w:val="00DA5124"/>
    <w:rsid w:val="00DA6124"/>
    <w:rsid w:val="00DB4779"/>
    <w:rsid w:val="00DB4E1B"/>
    <w:rsid w:val="00DB70F1"/>
    <w:rsid w:val="00DC20D3"/>
    <w:rsid w:val="00DC2686"/>
    <w:rsid w:val="00DC5338"/>
    <w:rsid w:val="00DE0C69"/>
    <w:rsid w:val="00DF0346"/>
    <w:rsid w:val="00E0280C"/>
    <w:rsid w:val="00E02A45"/>
    <w:rsid w:val="00E04B98"/>
    <w:rsid w:val="00E17EB8"/>
    <w:rsid w:val="00E209CF"/>
    <w:rsid w:val="00E25F0C"/>
    <w:rsid w:val="00E267BE"/>
    <w:rsid w:val="00E32DFA"/>
    <w:rsid w:val="00E51B93"/>
    <w:rsid w:val="00E526A7"/>
    <w:rsid w:val="00E527A8"/>
    <w:rsid w:val="00E65D5F"/>
    <w:rsid w:val="00E6792E"/>
    <w:rsid w:val="00E70A80"/>
    <w:rsid w:val="00E72113"/>
    <w:rsid w:val="00E7246C"/>
    <w:rsid w:val="00E744F4"/>
    <w:rsid w:val="00E75ACE"/>
    <w:rsid w:val="00E82134"/>
    <w:rsid w:val="00E8361B"/>
    <w:rsid w:val="00E919B0"/>
    <w:rsid w:val="00EB6A1D"/>
    <w:rsid w:val="00EC49A8"/>
    <w:rsid w:val="00EC5E3B"/>
    <w:rsid w:val="00EC6F3D"/>
    <w:rsid w:val="00EC7CC1"/>
    <w:rsid w:val="00ED6408"/>
    <w:rsid w:val="00EE341F"/>
    <w:rsid w:val="00EE3708"/>
    <w:rsid w:val="00EE3917"/>
    <w:rsid w:val="00EF2D6B"/>
    <w:rsid w:val="00F06063"/>
    <w:rsid w:val="00F07233"/>
    <w:rsid w:val="00F14573"/>
    <w:rsid w:val="00F1791B"/>
    <w:rsid w:val="00F2132C"/>
    <w:rsid w:val="00F2244F"/>
    <w:rsid w:val="00F32E4A"/>
    <w:rsid w:val="00F34E50"/>
    <w:rsid w:val="00F37482"/>
    <w:rsid w:val="00F40347"/>
    <w:rsid w:val="00F412F7"/>
    <w:rsid w:val="00F430E9"/>
    <w:rsid w:val="00F51489"/>
    <w:rsid w:val="00F570FD"/>
    <w:rsid w:val="00F57C2F"/>
    <w:rsid w:val="00F66673"/>
    <w:rsid w:val="00F70E6E"/>
    <w:rsid w:val="00F7294F"/>
    <w:rsid w:val="00F85914"/>
    <w:rsid w:val="00F90739"/>
    <w:rsid w:val="00F914B0"/>
    <w:rsid w:val="00F920E5"/>
    <w:rsid w:val="00FC0681"/>
    <w:rsid w:val="00FD05B2"/>
    <w:rsid w:val="00FD31A0"/>
    <w:rsid w:val="00FD5ECF"/>
    <w:rsid w:val="00FD668C"/>
    <w:rsid w:val="00FE50AD"/>
    <w:rsid w:val="00FE544C"/>
    <w:rsid w:val="00FE63FE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6B474F-05BA-48EB-9CF0-8A7BC75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23D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7263"/>
    <w:pPr>
      <w:spacing w:before="100" w:beforeAutospacing="1" w:after="100" w:afterAutospacing="1"/>
    </w:pPr>
  </w:style>
  <w:style w:type="paragraph" w:customStyle="1" w:styleId="a4">
    <w:basedOn w:val="a"/>
    <w:next w:val="a3"/>
    <w:rsid w:val="0006726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67263"/>
    <w:pPr>
      <w:overflowPunct w:val="0"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0450D"/>
    <w:pPr>
      <w:spacing w:after="120"/>
    </w:pPr>
  </w:style>
  <w:style w:type="paragraph" w:styleId="2">
    <w:name w:val="Body Text 2"/>
    <w:basedOn w:val="a"/>
    <w:rsid w:val="00C9295C"/>
    <w:pPr>
      <w:spacing w:after="120" w:line="480" w:lineRule="auto"/>
    </w:pPr>
  </w:style>
  <w:style w:type="paragraph" w:styleId="20">
    <w:name w:val="Body Text Indent 2"/>
    <w:basedOn w:val="a"/>
    <w:rsid w:val="00C9295C"/>
    <w:pPr>
      <w:spacing w:after="120" w:line="480" w:lineRule="auto"/>
      <w:ind w:left="283"/>
    </w:pPr>
  </w:style>
  <w:style w:type="table" w:styleId="a8">
    <w:name w:val="Table Grid"/>
    <w:basedOn w:val="a1"/>
    <w:uiPriority w:val="59"/>
    <w:rsid w:val="0082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914D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4D93"/>
  </w:style>
  <w:style w:type="paragraph" w:styleId="ab">
    <w:name w:val="Balloon Text"/>
    <w:basedOn w:val="a"/>
    <w:semiHidden/>
    <w:rsid w:val="00590744"/>
    <w:rPr>
      <w:rFonts w:ascii="Tahoma" w:hAnsi="Tahoma" w:cs="Tahoma"/>
      <w:sz w:val="16"/>
      <w:szCs w:val="16"/>
    </w:rPr>
  </w:style>
  <w:style w:type="paragraph" w:styleId="ac">
    <w:name w:val="header"/>
    <w:aliases w:val=" Знак2"/>
    <w:basedOn w:val="a"/>
    <w:link w:val="ad"/>
    <w:rsid w:val="002D52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2 Знак"/>
    <w:basedOn w:val="a0"/>
    <w:link w:val="ac"/>
    <w:rsid w:val="002D52DD"/>
    <w:rPr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475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36F2.4F01D4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36F2.4F01D4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F55C-806A-4A9B-B80E-79C1AEA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Sttec</Company>
  <LinksUpToDate>false</LinksUpToDate>
  <CharactersWithSpaces>6912</CharactersWithSpaces>
  <SharedDoc>false</SharedDoc>
  <HLinks>
    <vt:vector size="12" baseType="variant">
      <vt:variant>
        <vt:i4>3145819</vt:i4>
      </vt:variant>
      <vt:variant>
        <vt:i4>30928</vt:i4>
      </vt:variant>
      <vt:variant>
        <vt:i4>1025</vt:i4>
      </vt:variant>
      <vt:variant>
        <vt:i4>1</vt:i4>
      </vt:variant>
      <vt:variant>
        <vt:lpwstr>cid:image002.png@01D036F2.4F01D4D0</vt:lpwstr>
      </vt:variant>
      <vt:variant>
        <vt:lpwstr/>
      </vt:variant>
      <vt:variant>
        <vt:i4>3145819</vt:i4>
      </vt:variant>
      <vt:variant>
        <vt:i4>31472</vt:i4>
      </vt:variant>
      <vt:variant>
        <vt:i4>1026</vt:i4>
      </vt:variant>
      <vt:variant>
        <vt:i4>1</vt:i4>
      </vt:variant>
      <vt:variant>
        <vt:lpwstr>cid:image002.png@01D036F2.4F01D4D0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dc:description/>
  <cp:lastModifiedBy>Першонков Олег Романович</cp:lastModifiedBy>
  <cp:revision>2</cp:revision>
  <cp:lastPrinted>2017-04-07T10:13:00Z</cp:lastPrinted>
  <dcterms:created xsi:type="dcterms:W3CDTF">2017-04-13T11:49:00Z</dcterms:created>
  <dcterms:modified xsi:type="dcterms:W3CDTF">2017-04-13T11:49:00Z</dcterms:modified>
</cp:coreProperties>
</file>