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39" w:rsidRPr="00FB3339" w:rsidRDefault="00FB3339" w:rsidP="00FB3339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39">
        <w:rPr>
          <w:rFonts w:ascii="Times New Roman" w:hAnsi="Times New Roman" w:cs="Times New Roman"/>
          <w:b/>
          <w:sz w:val="28"/>
          <w:szCs w:val="28"/>
        </w:rPr>
        <w:t xml:space="preserve"> ПРОФЕССИОНАЛЬНОЕ   ЗАДАНИЕ</w:t>
      </w:r>
    </w:p>
    <w:p w:rsidR="00FB3339" w:rsidRPr="00FB3339" w:rsidRDefault="00FB3339" w:rsidP="00FB3339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39">
        <w:rPr>
          <w:rFonts w:ascii="Times New Roman" w:hAnsi="Times New Roman" w:cs="Times New Roman"/>
          <w:b/>
          <w:sz w:val="28"/>
          <w:szCs w:val="28"/>
        </w:rPr>
        <w:t>ВЫПОЛНЕНИЕ КОНСТРУКТИВНОГО РАЗРЕЗА ЗДАНИЯ</w:t>
      </w:r>
    </w:p>
    <w:p w:rsidR="00FB3339" w:rsidRPr="00FB3339" w:rsidRDefault="00FB3339" w:rsidP="00FB3339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FB3339">
        <w:rPr>
          <w:rFonts w:ascii="Times New Roman" w:hAnsi="Times New Roman" w:cs="Times New Roman"/>
          <w:b/>
          <w:sz w:val="28"/>
          <w:szCs w:val="28"/>
        </w:rPr>
        <w:t xml:space="preserve"> жилой дом </w:t>
      </w:r>
      <w:r>
        <w:rPr>
          <w:rFonts w:ascii="Times New Roman" w:hAnsi="Times New Roman" w:cs="Times New Roman"/>
          <w:b/>
          <w:sz w:val="28"/>
          <w:szCs w:val="28"/>
        </w:rPr>
        <w:t>на 2 квартиры</w:t>
      </w:r>
      <w:r w:rsidRPr="00FB3339">
        <w:rPr>
          <w:rFonts w:ascii="Times New Roman" w:hAnsi="Times New Roman" w:cs="Times New Roman"/>
          <w:b/>
          <w:sz w:val="28"/>
          <w:szCs w:val="28"/>
        </w:rPr>
        <w:t>»</w:t>
      </w:r>
    </w:p>
    <w:p w:rsidR="00FB3339" w:rsidRPr="00FB3339" w:rsidRDefault="00FB3339" w:rsidP="00FB3339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3339" w:rsidRPr="00FB3339" w:rsidRDefault="00FB3339" w:rsidP="00FB333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Выполнить разрез по лестничной клетке в М1:100.</w:t>
      </w:r>
    </w:p>
    <w:p w:rsidR="00FB3339" w:rsidRPr="00FB3339" w:rsidRDefault="00FB3339" w:rsidP="00FB333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Секущая плоскость разреза указана.</w:t>
      </w:r>
    </w:p>
    <w:p w:rsidR="00FB3339" w:rsidRPr="00FB3339" w:rsidRDefault="00FB3339" w:rsidP="00FB333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Планы этажей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Фасад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Высота этажа – </w:t>
      </w:r>
      <w:smartTag w:uri="urn:schemas-microsoft-com:office:smarttags" w:element="metricconverter">
        <w:smartTagPr>
          <w:attr w:name="ProductID" w:val="2,8 м"/>
        </w:smartTagPr>
        <w:r w:rsidRPr="00FB3339">
          <w:rPr>
            <w:rFonts w:ascii="Times New Roman" w:hAnsi="Times New Roman" w:cs="Times New Roman"/>
            <w:sz w:val="24"/>
            <w:szCs w:val="24"/>
          </w:rPr>
          <w:t>2,8 м</w:t>
        </w:r>
      </w:smartTag>
      <w:r w:rsidRPr="00FB3339">
        <w:rPr>
          <w:rFonts w:ascii="Times New Roman" w:hAnsi="Times New Roman" w:cs="Times New Roman"/>
          <w:sz w:val="24"/>
          <w:szCs w:val="24"/>
        </w:rPr>
        <w:t>.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Фундаменты </w:t>
      </w:r>
      <w:r>
        <w:rPr>
          <w:rFonts w:ascii="Times New Roman" w:hAnsi="Times New Roman" w:cs="Times New Roman"/>
          <w:sz w:val="24"/>
          <w:szCs w:val="24"/>
        </w:rPr>
        <w:t>сборные железобетонные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Ширина подошвы фундамента под наружные стены – </w:t>
      </w:r>
      <w:smartTag w:uri="urn:schemas-microsoft-com:office:smarttags" w:element="metricconverter">
        <w:smartTagPr>
          <w:attr w:name="ProductID" w:val="0,8 м"/>
        </w:smartTagPr>
        <w:r w:rsidRPr="00FB3339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FB3339">
        <w:rPr>
          <w:rFonts w:ascii="Times New Roman" w:hAnsi="Times New Roman" w:cs="Times New Roman"/>
          <w:sz w:val="24"/>
          <w:szCs w:val="24"/>
        </w:rPr>
        <w:t>.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Ширина подошвы фундамента под внутренние стены – 1,0  м.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Глубину заложения фундамента принять 1,2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3339">
        <w:rPr>
          <w:rFonts w:ascii="Times New Roman" w:hAnsi="Times New Roman" w:cs="Times New Roman"/>
          <w:sz w:val="24"/>
          <w:szCs w:val="24"/>
        </w:rPr>
        <w:t>м.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Толщины внутренних, наружных стен, размеры проемов для установки оконных, дверных блоков – см. чертежи планов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Перегородки гипсобетонные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Перегородки в местах расположения лестниц – кирпичные, 120 мм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Лестница деревянная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Перекрытия из железобетонных плит с круглыми пустотами, толщиной </w:t>
      </w:r>
      <w:smartTag w:uri="urn:schemas-microsoft-com:office:smarttags" w:element="metricconverter">
        <w:smartTagPr>
          <w:attr w:name="ProductID" w:val="220 мм"/>
        </w:smartTagPr>
        <w:r w:rsidRPr="00FB3339">
          <w:rPr>
            <w:rFonts w:ascii="Times New Roman" w:hAnsi="Times New Roman" w:cs="Times New Roman"/>
            <w:sz w:val="24"/>
            <w:szCs w:val="24"/>
          </w:rPr>
          <w:t>220 мм</w:t>
        </w:r>
      </w:smartTag>
      <w:r w:rsidRPr="00FB3339">
        <w:rPr>
          <w:rFonts w:ascii="Times New Roman" w:hAnsi="Times New Roman" w:cs="Times New Roman"/>
          <w:sz w:val="24"/>
          <w:szCs w:val="24"/>
        </w:rPr>
        <w:t>.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Высоту от уровня пола этажа до низа оконного проема принять – </w:t>
      </w:r>
      <w:smartTag w:uri="urn:schemas-microsoft-com:office:smarttags" w:element="metricconverter">
        <w:smartTagPr>
          <w:attr w:name="ProductID" w:val="0,7 м"/>
        </w:smartTagPr>
        <w:r w:rsidRPr="00FB3339">
          <w:rPr>
            <w:rFonts w:ascii="Times New Roman" w:hAnsi="Times New Roman" w:cs="Times New Roman"/>
            <w:sz w:val="24"/>
            <w:szCs w:val="24"/>
          </w:rPr>
          <w:t>0,7 м</w:t>
        </w:r>
      </w:smartTag>
      <w:r w:rsidRPr="00FB3339">
        <w:rPr>
          <w:rFonts w:ascii="Times New Roman" w:hAnsi="Times New Roman" w:cs="Times New Roman"/>
          <w:sz w:val="24"/>
          <w:szCs w:val="24"/>
        </w:rPr>
        <w:t>.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Перемычки сборные железобетонные брусковые; рядовые обычные и рядовые усиленные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Крыша чердачная стропильная двускатная, 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Утеплитель </w:t>
      </w:r>
      <w:r w:rsidRPr="00FB3339">
        <w:rPr>
          <w:rFonts w:ascii="Times New Roman" w:hAnsi="Times New Roman" w:cs="Times New Roman"/>
          <w:sz w:val="24"/>
          <w:szCs w:val="24"/>
          <w:lang w:val="en-US"/>
        </w:rPr>
        <w:t>URSA</w:t>
      </w:r>
      <w:r w:rsidRPr="00FB3339">
        <w:rPr>
          <w:rFonts w:ascii="Times New Roman" w:hAnsi="Times New Roman" w:cs="Times New Roman"/>
          <w:sz w:val="24"/>
          <w:szCs w:val="24"/>
        </w:rPr>
        <w:t xml:space="preserve"> </w:t>
      </w:r>
      <w:r w:rsidRPr="00FB3339">
        <w:rPr>
          <w:rFonts w:ascii="Times New Roman" w:hAnsi="Times New Roman" w:cs="Times New Roman"/>
          <w:sz w:val="24"/>
          <w:szCs w:val="24"/>
        </w:rPr>
        <w:sym w:font="Symbol" w:char="F072"/>
      </w:r>
      <w:r w:rsidRPr="00FB3339">
        <w:rPr>
          <w:rFonts w:ascii="Times New Roman" w:hAnsi="Times New Roman" w:cs="Times New Roman"/>
          <w:sz w:val="24"/>
          <w:szCs w:val="24"/>
        </w:rPr>
        <w:t>=25 кг/м</w:t>
      </w:r>
      <w:r w:rsidRPr="00FB333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339">
        <w:rPr>
          <w:rFonts w:ascii="Times New Roman" w:hAnsi="Times New Roman" w:cs="Times New Roman"/>
          <w:sz w:val="24"/>
          <w:szCs w:val="24"/>
        </w:rPr>
        <w:t>Пароизоляция</w:t>
      </w:r>
      <w:proofErr w:type="spellEnd"/>
      <w:r w:rsidRPr="00FB33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гидроизол</w:t>
      </w:r>
      <w:proofErr w:type="spellEnd"/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 xml:space="preserve">Кровля – </w:t>
      </w:r>
      <w:proofErr w:type="spellStart"/>
      <w:r w:rsidRPr="00FB3339">
        <w:rPr>
          <w:rFonts w:ascii="Times New Roman" w:hAnsi="Times New Roman" w:cs="Times New Roman"/>
          <w:sz w:val="24"/>
          <w:szCs w:val="24"/>
        </w:rPr>
        <w:t>металлочерепица</w:t>
      </w:r>
      <w:proofErr w:type="spellEnd"/>
    </w:p>
    <w:p w:rsidR="00FB3339" w:rsidRPr="00FB3339" w:rsidRDefault="00FB3339" w:rsidP="00FB33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39">
        <w:rPr>
          <w:rFonts w:ascii="Times New Roman" w:hAnsi="Times New Roman" w:cs="Times New Roman"/>
          <w:sz w:val="24"/>
          <w:szCs w:val="24"/>
        </w:rPr>
        <w:t>Полы – дощатые, линолеум, из керамической плитки.</w:t>
      </w:r>
    </w:p>
    <w:p w:rsidR="00440657" w:rsidRPr="00FB3339" w:rsidRDefault="00FB3339">
      <w:r w:rsidRPr="00FB3339">
        <w:rPr>
          <w:noProof/>
          <w:lang w:eastAsia="ru-RU"/>
        </w:rPr>
        <w:lastRenderedPageBreak/>
        <w:drawing>
          <wp:inline distT="0" distB="0" distL="0" distR="0">
            <wp:extent cx="9243695" cy="56324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56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1" w:rsidRDefault="004D5E9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59800" cy="59397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39" w:rsidRPr="005A21DA" w:rsidRDefault="004D5E91" w:rsidP="005A21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915275" cy="6153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40" cy="61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339" w:rsidRPr="005A21DA" w:rsidSect="00FB33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D1D6C"/>
    <w:multiLevelType w:val="hybridMultilevel"/>
    <w:tmpl w:val="ED5C7CB2"/>
    <w:lvl w:ilvl="0" w:tplc="76841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E91"/>
    <w:rsid w:val="003E5E92"/>
    <w:rsid w:val="00440657"/>
    <w:rsid w:val="004D5E91"/>
    <w:rsid w:val="005A21DA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3580A7-265B-4F97-B9EF-775B9D24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</Words>
  <Characters>899</Characters>
  <Application>Microsoft Office Word</Application>
  <DocSecurity>0</DocSecurity>
  <Lines>7</Lines>
  <Paragraphs>2</Paragraphs>
  <ScaleCrop>false</ScaleCrop>
  <Company>yarsttec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Масленникова Татьяна Львовна</cp:lastModifiedBy>
  <cp:revision>5</cp:revision>
  <cp:lastPrinted>2015-02-27T07:33:00Z</cp:lastPrinted>
  <dcterms:created xsi:type="dcterms:W3CDTF">2015-02-27T07:28:00Z</dcterms:created>
  <dcterms:modified xsi:type="dcterms:W3CDTF">2017-03-20T07:16:00Z</dcterms:modified>
</cp:coreProperties>
</file>